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五星游船越南/下龙/河内/四天三晚行程单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早上睡懒觉到自然醒，享用越南风味的酒店自助早餐。(早晨海上雾大能见度较低，为了能让
                <w:br/>
                您更好的观景体验，导游会根据合适的时间安排出海)乘车前往下龙湾岛屿“巡州岛”,车览巡州
                <w:br/>
                岛度假区及海岸风光。乘坐【Symphony 或 Cozy Bay 号】,畅游海上桂林一下龙湾。一边聆听抒情
                <w:br/>
                的音乐，边观赏下龙湾的美景，享用约 100 种高级菜肴，(含自助午餐+自助下午茶)。倘佯于万顷
                <w:br/>
                碧波之中；漫游被国际教科文组织评为世界自然遗产之一的“海上桂林”一【下龙湾】。，开启⽇游联游海上之旅。在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午餐：游轮豪华自助餐、下午茶、咖啡、点心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早餐后前往【鸿基沙滩】，踏入这片海滨胜地，率先映入眼帘的是绵延伸展、仿若白练
                <w:br/>
                的沙滩，沙质细腻如粉，捧起一掬，任其从指缝间徐徐滑落，触感轻柔，满是岁月与海浪精心磨
                <w:br/>
                砺的痕迹。在阳光轻抚下，沙粒闪烁着细碎金光，似给沙滩披上梦幻纱衣，沙滩上椰树成林 , 沙
                <w:br/>
                滩细白软暖，沙滩一望无际，与下龙的喀斯特地貌结合在一起仿佛一面油画，山的安静，水的静 谧，
                <w:br/>
                海的广阔，风的抚摸，在这里演练这各种变幻，当你踏上沙滩的这一刻，感受这大自然的安抚把
                <w:br/>
                身边的琐事都放下了，犹如这一片空旷的白皙，难于言表的美。经过千百年的筛炼，沙滩格外松
                <w:br/>
                软湿润，海面安静温柔。乘车前往越南版【十里画廊】，从下龙沿海公里直下，这一路风景优美，
                <w:br/>
                蓝天白云笼罩下宛若名师的一幅画卷。之后乘车返越南口岸，期间越南导游办理离境收续（口岸
                <w:br/>
                附近休息站约半小时），入境返回口岸，经中越友谊大桥观北仑河风光，大清国 5 号界碑，中越
                <w:br/>
                友谊大桥。（大桥是连接中越两国人民友谊的纽带，大桥全长 111 米，桥中间有一条斑马线，是
                <w:br/>
                中越大桥管理线，亲身体验“跨一步而出国，退一步就回家”两国的国旗分别在大桥的两端矗立
                <w:br/>
                飘扬，正如两兄弟时刻不离的在挥手致意，他们仿佛在告诉人们，不要战争，要的是永远和平。）
                <w:br/>
                回国，返越南口岸【车程约3.5小时】，抵达后于餐厅用中餐，期间越南导游办理离境手续后入境凭祥口岸返回中国，后乘车返南宁/北海，结束愉快的异国风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票：船票、所列大门票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6 正 ，八菜一汤，十人一桌 （餐标 20 元/人）1 正游轮豪华自助餐、下午茶、咖啡、点心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不含小费50元/人
                <w:br/>
                预订须知：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2025-05-04T03:14:16+08:00</dcterms:created>
  <dcterms:modified xsi:type="dcterms:W3CDTF">2025-05-04T03:14:16+08:00</dcterms:modified>
</cp:coreProperties>
</file>

<file path=docProps/custom.xml><?xml version="1.0" encoding="utf-8"?>
<Properties xmlns="http://schemas.openxmlformats.org/officeDocument/2006/custom-properties" xmlns:vt="http://schemas.openxmlformats.org/officeDocument/2006/docPropsVTypes"/>
</file>