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宁家商旅酒店/你好酒店/优程/城市便捷/好时代/东宝/锦维亚/银豪或其它同级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后乘车【长寿村巴盘屯】（游览时间约30分钟）这里是世界五大长寿之乡中百岁老人分布率较高的地区，被誉为"世界长寿之乡·中国人瑞圣地"。具有丰富而独特的旅游资源，如桃花源般令人难以忘怀的盘阳河秀丽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参考酒店：巴马圣地大酒店/巴马百越精品/巴马香格里拉酒店/巴马红叶或其它同级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早餐后乘车（160KM 约3.5 小时）前往游览 前往游览国家 AAAA 级景区、四峡三洞奇观【古龙山大峡谷】（游览时间约 120 分钟），徒步穿越古 龙峡谷、全长 1180 米美轮美奂的古龙溶洞和神秘莫测的地下暗河及新桥峡谷瀑布群。游览形态各异的溪流奇石， 单级落差 68 米的水帘瀑布，单级落差 128 米凌空飞泻、蔚为壮观的古龙大瀑布，千姿百态的悬崖绝壁，美轮 美奂的古龙溶洞，美不胜收的钟乳奇石及神秘莫测的地下暗河奇观，12 个美如画卷的瀑布群景观。游览结束后 前往靖西/硕龙/下雷，晚餐后入住酒店休息。
                <w:br/>
                <w:br/>
                【温馨提示】：
                <w:br/>
                1：古龙山大峡谷游览步道 80%使用高档塑木施工，步道宽 1.5 米，让游览更舒畅！塑木台阶统一高度为 17 厘米，踏步宽 28 厘 米，塑木台阶均有防滑设计，让游览更安全。 
                <w:br/>
                2：古龙山景区仅包含峡谷观光游门票，可升级漂流。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参考酒店：硕龙绿岛/德天印象/阳光酒店/归村和酒店/爱屋酒店或其它酒店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中餐后游览《明仕田园》景区（费用自理），明仕田园为国家一级景点，山明水秀，风光俊朗清逸，恍如隔世般的美好素有小桂林之称，还获得“隐者之居”、“邮票上的山水田园”的美誉。国家
                <w:br/>
                邮政局公开发行的一套《祖国边陲风光》特种邮票中，明仕田园风光入选为邮票题材。另有多部电视剧《花千骨》、《牛郎织女》、《酒是故乡醇》、《天涯侠医》、《草本药王》等纷纷在此取景拍摄；
                <w:br/>
                游览时间约90分钟。中餐后乘车前往北海或钦州安排入住酒店。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摩登别墅酒店/天山海别墅酒店/锦江之星商务酒店/北海迪拜别墅酒/北海海之星别墅酒店或其它同级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自费：【环岛游】或【渔家赶海】（由导游根据情况安排二选一参加）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br/>
                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1、用餐：5早5正餐；正餐20元/人（5正其中含：1餐海鲜大咖，团队餐围桌形式，十人一桌、八菜一汤、不含酒水；餐厅可根据 实际用餐人数酌情增加或减少菜量)；
                <w:br/>
                2、住宿：旅游酒店标准双人间（空调、彩色、冷热水、独立卫生间，若产生单男单女则尽量安排三人间或由客人补房费差价）；
                <w:br/>
                参考酒店：
                <w:br/>
                南宁：优程/城市便捷/好时代/东宝/锦维亚/银豪或其它同级 
                <w:br/>
                巴马：巴马圣地大酒店/巴马百越精品/巴马香格里拉酒店/巴马红叶或其它同级 
                <w:br/>
                硕龙：硕龙绿岛/德天印象/阳光酒店/归村和酒店/爱屋酒店或其它酒店 
                <w:br/>
                北海：摩登别墅酒店/天山海别墅酒店/锦江之星商务酒店/北海迪拜别墅酒/北海海之星别墅酒店或其它同级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3、北海银滩电瓶车20元/人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仁寿源（长桌宴+篝火晚会）或长寿岛（二选一）</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2025-04-30T13:51:20+08:00</dcterms:created>
  <dcterms:modified xsi:type="dcterms:W3CDTF">2025-04-30T13:51:20+08:00</dcterms:modified>
</cp:coreProperties>
</file>

<file path=docProps/custom.xml><?xml version="1.0" encoding="utf-8"?>
<Properties xmlns="http://schemas.openxmlformats.org/officeDocument/2006/custom-properties" xmlns:vt="http://schemas.openxmlformats.org/officeDocument/2006/docPropsVTypes"/>
</file>