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【爱达邮轮魔都号】上海-济州-长崎-上海行程单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RB1706688696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上海登船   预计离港时间：16:30
                <w:br/>
                自行前往上海吴淞口国际邮轮码头，地址：上海市宝山区吴淞口宝杨路1号。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日本-长崎 预计停靠时间：12:00-22:00
                <w:br/>
                长崎是九州岛西岸的港口城市，与中国上海相隔仅800公里，自古便是连接中国与日本的桥梁。长崎的地形宛如一个圆形剧场，将长崎港广阔无限的海面展现在五台山。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魔都号将于今晨抵达上海吴淞口国际邮轮码头，早餐后请各位办理离船手续，结束愉快的邮轮之旅。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1、邮轮港务费；
                <w:br/>
                2、魔都号所选舱房4晚船上住宿;
                <w:br/>
                3、码头起止领队服务费60元/人；
                <w:br/>
                4、赠送济州+长崎岸上游（岸上游期间不含餐）；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3、往返码头的交通费用；
                <w:br/>
                4、旅游意外险(建议购买)；
                <w:br/>
                5、邮轮单房差：每间舱需达到入住人数，不满2人需要补单房差船票的200%；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如果因个人证件或签证原因造成无法按时出入境的，一切费用不退，以及因此产生相关费用均由客人自行承担！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2025-07-04T23:16:16+08:00</dcterms:created>
  <dcterms:modified xsi:type="dcterms:W3CDTF">2025-07-04T23:16:16+08:00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