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九寨醉红叶：成都卧龙中华大熊猫苑神树坪基地/川西红叶秘境/黄龙/九寨沟/特色藏寨/中国古羌城动车6日游行程单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SCFY20241025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抵达“天府之国”——成都，接驳车司机在火车站出口处迎接，送酒店入住（游客在酒店服务台报自己的姓名和电话号码，凭二代身份证办理登记入住手续。缴纳住宿押金，收好押金单，退房时，凭押金单办理退房手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成都—卧龙中华大熊猫苑神树坪基地—川西红叶秘境—茂县
                <w:br/>
              </w:t>
            </w:r>
          </w:p>
          <w:p>
            <w:pPr>
              <w:pStyle w:val="indent"/>
            </w:pPr>
            <w:r>
              <w:rPr>
                <w:rFonts w:ascii="微软雅黑" w:hAnsi="微软雅黑" w:eastAsia="微软雅黑" w:cs="微软雅黑"/>
                <w:color w:val="000000"/>
                <w:sz w:val="20"/>
                <w:szCs w:val="20"/>
              </w:rPr>
              <w:t xml:space="preserve">
                早上出发，乘车前往【卧龙中华大熊猫苑神树坪基地】（已含景区大门票，游览时间不少于60分钟）游览，邂逅旅韩海归大熊猫“福宝”。全球较大熊猫基地、福宝领衔，海归熊猫天团。拥有熊猫幼儿园，面积20万公顷的自然保护区内，森林茂盛、空气清新，拥有美好的自然风光，游人可以看到国宝大熊猫在这里自由自在的生活。又分为成体大熊猫区、亚成体大熊猫区、熊猫幼儿园三个部分，其中熊猫幼儿园可观赏到年幼熊猫嬉戏玩耍的画面。 游览结束后前往午餐地点，享用特色午餐，打卡【川西红叶秘境】（游览时间不少于60分钟），开启轻徒步红叶之旅，红叶彩林之间，轻徒步体验“醉美”秋色。随后前往茂县享用晚餐，后入住酒店休息。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茂县—黄龙景区—川主寺镇或九寨沟口
                <w:br/>
              </w:t>
            </w:r>
          </w:p>
          <w:p>
            <w:pPr>
              <w:pStyle w:val="indent"/>
            </w:pPr>
            <w:r>
              <w:rPr>
                <w:rFonts w:ascii="微软雅黑" w:hAnsi="微软雅黑" w:eastAsia="微软雅黑" w:cs="微软雅黑"/>
                <w:color w:val="000000"/>
                <w:sz w:val="20"/>
                <w:szCs w:val="20"/>
              </w:rPr>
              <w:t xml:space="preserve">
                酒店早餐，乘车前往【黄龙景区】（已含景区大门票，游览时间不少于210分钟）游览，赏红叶、看钙华奇观。从彩池到雪山，从浅秋到深秋，到处都藏着猝不及防的惊喜。景区内的主要景点有：黄龙寺、迎宾池、飞瀑流辉、洗身洞、盆景池。其中，黄龙景区的盆景池。游览结束后，乘车前往九寨沟，抵达酒店享用晚餐，后入住酒店休息。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川主寺镇或九寨沟口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川主寺镇或九寨沟口—九寨沟景区—九寨沟口
                <w:br/>
              </w:t>
            </w:r>
          </w:p>
          <w:p>
            <w:pPr>
              <w:pStyle w:val="indent"/>
            </w:pPr>
            <w:r>
              <w:rPr>
                <w:rFonts w:ascii="微软雅黑" w:hAnsi="微软雅黑" w:eastAsia="微软雅黑" w:cs="微软雅黑"/>
                <w:color w:val="000000"/>
                <w:sz w:val="20"/>
                <w:szCs w:val="20"/>
              </w:rPr>
              <w:t xml:space="preserve">
                早上出发，前往【九寨沟风景区】（已含景区大门票，游览时间不少于420分钟）游览。九寨够景区集翠海、叠溪、彩林、雪峰和藏族风情于一体，九寨以其自然天成的风光将震人心魄的景致完美呈现；这五彩斑谰、绚丽奇绝、神奇梦幻的人间仙境将不负“九寨归来不看水”的美誉，等您去静赏它的美。 赠送金秋限定九寨神画旅拍，藏服换装。   
                <w:br/>
                16:30-18:00小众秘境【九寨秘境：神鹰降落的地方】（赠送景区大门票，游览时间不少于60分钟），参观小众九寨藏羌非遗博物馆、闲游藏寨等。很难想象，游客如织的九寨沟的山背后，有这样一片遗世独立之地，自然生态与民族文化共存的净土。天然的山谷和植被，村寨和马帮散落其间，广袤的草甸上，牛群和骏马比人更多只有藏族阿妈在白塔下转经，这是她们日常生活的一部分。游览结束后前往【启雅尚】享用-藏家贵族宴，享受藏家贵族礼遇，参加藏家风情篝火晚会，感受藏家民俗风情。活动结束后，前往 酒店办理入住。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九寨沟口—特色藏寨—中国古羌城—成都
                <w:br/>
              </w:t>
            </w:r>
          </w:p>
          <w:p>
            <w:pPr>
              <w:pStyle w:val="indent"/>
            </w:pPr>
            <w:r>
              <w:rPr>
                <w:rFonts w:ascii="微软雅黑" w:hAnsi="微软雅黑" w:eastAsia="微软雅黑" w:cs="微软雅黑"/>
                <w:color w:val="000000"/>
                <w:sz w:val="20"/>
                <w:szCs w:val="20"/>
              </w:rPr>
              <w:t xml:space="preserve">
                早上出发，乘车前往川主寺，参观【特色藏寨】（游览时间不少于60分钟），较美藏式村落，集田园、牧歌、风情、物产、民俗为一体走进隐藏在阿坝松潘县的一个小众避世秘境，焚香祈福、得闲饮茶；垂首疾步于红墙之下，在转经筒的轮回旋转之间；袅袅福音轻咛低语，悠扬于天地……没有喧嚣只有诗情画意，一辈子住在这里也不会觉得厌倦，享用特色午餐后乘车前往茂县，参观【中国古羌城】（游览时间不少于60分钟）,文化节庆、非遗体验、朝圣之旅羌族世界的布达拉宫，全球较大羌文化核心展示地。无论是对羌族文化充满好奇的你，还是渴望在旅途中寻找诗和远方的行者，茂县中国古羌城都将是一次不容错过的生命礼赞。 乘车返回成都，入住酒店休息。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成都——返回家乡
                <w:br/>
              </w:t>
            </w:r>
          </w:p>
          <w:p>
            <w:pPr>
              <w:pStyle w:val="indent"/>
            </w:pPr>
            <w:r>
              <w:rPr>
                <w:rFonts w:ascii="微软雅黑" w:hAnsi="微软雅黑" w:eastAsia="微软雅黑" w:cs="微软雅黑"/>
                <w:color w:val="000000"/>
                <w:sz w:val="20"/>
                <w:szCs w:val="20"/>
              </w:rPr>
              <w:t xml:space="preserve">
                根据游客的动车时间，安排提前送达火车站；搭乘动车/高铁返回家乡，结束愉快旅程！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往返高铁二等座、走行程内为当地正规空调旅游车，每人一个正座，根据同团人数安排车型。备注：①团队票不改不退不签转，机票定金一旦支付如取消无法退回定金，请知悉。②23座以下车型均无行李箱，不提供座次要求，行程内所有自由活动期间及行程外均不含用车，请知悉）。
                <w:br/>
                2、【导游】：走行程内当地中文导游服务，导服费10元/人（16人及以下无导游服务，司机协助服务）。
                <w:br/>
                3、【用餐】：5早6正餐（占床位酒店赠送早餐，早餐形式以酒店当日安排为准。正餐十人一桌，八菜一汤，以当地口味为准！餐厅将根据每桌实际人数，对菜品数量进行相应增减。出团前已定团餐，如游客不用餐，餐费不退，请见谅！）备注：儿童不含酒店早餐，根据酒店标准，产生费用请现付酒店前台，请提前知悉。餐标20/人
                <w:br/>
                4、【住宿】：5晚酒店标准双人间(一人一个床位计算，不提供拼房。如产生单人，请自补单房差。如遇房满，安排其它同档次酒店。全程住宿押金客人自付自退，全程没有三人间，只能是标间加床，加床均为钢丝床！）。①成都：德林酒店、汇悦假日酒店、赛仑吉地酒店、锦客国际酒店、蓉悦新濠酒店同档次；②九寨沟：雪山藏文化主题酒店、九寨沟港威瑞逸度假酒店、九寨沟泊悦·美筑酒店、九寨沟纳斯菩提酒店同档次；③茂县：茂县凤凰阁大酒店、茂县国际大酒店、茂县九顶山国际大酒店、茂县明宇雅舍酒店、茂县西羌家园酒店同档次。备注：①为提倡绿色环保，酒店基本不提供一次性洗漱用品及毛巾，请游客自行备好。②如遇临时断水断电等因素造成部分设施无法使用，非我社人为可控，酒店设施服务为酒店配套项目，以酒店提供为准，不属于旅游行程质量范围，敬请谅解。行程中所列酒店是业内根据游客返回后对酒店的感受及当地的旅游实际接待条件而做出的相应星级评价，均不代表官方依据。
                <w:br/>
                5、【门票】：含九寨沟、黄龙、卧龙神树坪中华大熊猫苑景点首道大门票（备注：本产品门票旅行社已按套票计算，如有特殊优惠/免票证件请提前告之，进行网上预定，否则无法退优惠费用。退票方式：因旅行社为团队套票门票，退费费用全程优惠无退费，免票退90元/人。）特别说明：①门票均为实名制购票，在参团当日携带好身份证原件（若无法提供身份证原件的必须出具派出所的证明，其他证件一律不予认可！），小孩请携带好户口本。若因未带身份证或实际携带身份证与报名时登记身份信息不一致的（景区要求游客进入景区需要人证合一方可进入景区！），造成的排队或行程耽误甚至无法进入景区等后果，客人自行承担。敬请理解！②游客报名时务必登记清楚个人准确身份信息，如若游客提供信息错误导致无法出票需游客自行承担导致的损失。③特别申明：因团队订单规定，如有特殊情况不进入景区需提前一天告知导游，当天临时不去费用不退。
                <w:br/>
                6、【儿童】：未满12周岁且身高在1.2米以下的儿童，只含儿童往返大交通、当地往返汽车车位、中晚餐半餐（早餐自理），其余均自理（备注：①儿童不含赠送项目；②1.2米以下儿童免景区大门票，但需大人带领进入景区）。
                <w:br/>
                7、【赠送项目】：①火车站至酒店小车接驳服务（2人起，单人出行需要补差价）+酒店-散拼集散点地往返拼车接驳服务；②九寨藏装旅拍+藏羌非遗博物馆首道大门票。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1、不含抵离家乡各地火车站/机场的往返交通费用。
                <w:br/>
                2、单房差：如1人全程入住相应指定酒店单独包房，需补单房差。单房差750元
                <w:br/>
                3、以上“服务提供项目—报价包含内容”里未含的餐食、酒水、住宿、个人消费及自理自费内容等其他费用，请当地现付，备有说明除外。
                <w:br/>
                4、不可抗力原因所引致的额外费用：因景区临时调整，产生的一切额外费用。或因交通延阻、罢工、天气、飞机机器故障、航班取消或更改时间等不可抗力原因所引致的额外费用。
                <w:br/>
                5.不含旅游意外险，建议游客自行购买.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卧龙熊猫基地观光车和耳麦</w:t>
            </w:r>
          </w:p>
        </w:tc>
        <w:tc>
          <w:tcPr/>
          <w:p>
            <w:pPr>
              <w:pStyle w:val="indent"/>
            </w:pPr>
            <w:r>
              <w:rPr>
                <w:rFonts w:ascii="微软雅黑" w:hAnsi="微软雅黑" w:eastAsia="微软雅黑" w:cs="微软雅黑"/>
                <w:color w:val="000000"/>
                <w:sz w:val="20"/>
                <w:szCs w:val="20"/>
              </w:rPr>
              <w:t xml:space="preserve">卧龙熊猫基地观光车和耳麦35元/人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九寨沟观光车+区保险</w:t>
            </w:r>
          </w:p>
        </w:tc>
        <w:tc>
          <w:tcPr/>
          <w:p>
            <w:pPr>
              <w:pStyle w:val="indent"/>
            </w:pPr>
            <w:r>
              <w:rPr>
                <w:rFonts w:ascii="微软雅黑" w:hAnsi="微软雅黑" w:eastAsia="微软雅黑" w:cs="微软雅黑"/>
                <w:color w:val="000000"/>
                <w:sz w:val="20"/>
                <w:szCs w:val="20"/>
              </w:rPr>
              <w:t xml:space="preserve">九寨沟观光车90元/人+景区保险10元/人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黄龙景区小交通</w:t>
            </w:r>
          </w:p>
        </w:tc>
        <w:tc>
          <w:tcPr/>
          <w:p>
            <w:pPr>
              <w:pStyle w:val="indent"/>
            </w:pPr>
            <w:r>
              <w:rPr>
                <w:rFonts w:ascii="微软雅黑" w:hAnsi="微软雅黑" w:eastAsia="微软雅黑" w:cs="微软雅黑"/>
                <w:color w:val="000000"/>
                <w:sz w:val="20"/>
                <w:szCs w:val="20"/>
              </w:rPr>
              <w:t xml:space="preserve">黄龙上行索道80元/人+sos定位讲解器30元/人，景区保险10元/人、电瓶车20元/人、下行索道40元/人。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（作为游客与旅行社旅游合同附件的重要内容，游客签订协议即为同意以下条款）
                <w:br/>
                【收客说明】：有心、肺、脑和血液系统疾病患者和60岁以上老人，出行旅游前应遵医嘱，谨慎出行，请视身体情况而定，量力而行。如存在下列健康问题的病患者，请勿报名，我社因服务能力有限，无法接待。参团前需向我社提供实际身体状况说明，如因客人隐瞒疾病或年龄参团引起的任何后果，客人自行承担！（1）染性疾病患者：如传染性肝炎、活动期肺结核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
                <w:br/>
                备注：60周岁以上老年人出行，需提供出行人三甲医院健康提交报告、及本人和直系亲属签写免责书、需增加陪同人出行（即25-55周岁直系家属陪同）。未成年人需有家属、监护人或监护人指定临时监护人陪同方可出游。旅游者在出发前或行程中因身体不适而终止旅游或变更行程的，或因身体原因造成损害的，由此造成的损失由旅游者自行承担。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如隐瞒参团发生事故，责任自负。因交规新规定，凡是小孩均需占座位【包括1米以下幼儿也要占位，所有抱起的也要算人数】。小孩含车位、半餐、导服，不含住宿及门票等费用，若产生请游客自理。儿童门票不接受预订，请至景区门口自行购买，费用自理！
                <w:br/>
                【产品说明】：1、本产品为出发地散客拼团行程。散客拼团有时会出现单段换车换导游的情况，根据发团需要，本产品将在部分行程段发生团友的变化，请您谅解。2、公交交通及景区的配套设施设备的容貌及卫生状况不属于旅行社的服务质量范畴，如有意见或建议可向相关主管部门反映。3、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离团声明】：游客因自身原因减少行程天数提前离团或减少旅游景点，请提出书面申请，并签字确认，因本行程报价为套票价，车位费餐房费等出发前已提前预定并已付款，故费用不退；离团后所有费用由客人自行承担,离团过程中一切人身财产安全自行负责。如因游客自身原因，增加行程，请配合导游或司机,签下行程变更协议，合同外行程产生的费用由游客自理。如游客中途擅自离团，已产生的费用不退（包 括往返飞机、门票、住宿、车费、餐费、导游服务费），则视为游客单方面违约。
                <w:br/>
                【不可抗力免责说明】：如恶劣天气、自然灾害、火车延误、汽车塞车等不可抗力原因如造成团队行程更改，延误、滞留或提前结束。因此发生的费用增减，按未发生费用退还游客，超支费用由游客承担的办法处理。
                <w:br/>
                【行程游览说明】：行程内的时间仅供参考，具体以实际行车速度及相关路况及游客游览快慢为准。在征得全团客人签字同意下，地接社有权调整游览行程先后顺序，但游览内容不会减少。若因人力不可抗拒的因素而造成对行程的影响，旅行社将协助游客进行解决，无须书面签字，但不承担相应损失。若因此而增加的费用，敬请游客自理。国内的大部份景区、沿途土特产超市、餐厅、寨子村落等，包括5A景区都有其景区的配套商业服务，景区景点的摊点购物点、风情街商铺等售卖点、沿途休息站（加水点，厕所）小卖部、当地居民贩卖纪念品、土特产、手工艺品、朝佛纪念品、游客中心或寺庙法务流通处出售相关商品，有些景区的讲解员还会为游客推荐解说，非我社控制，不属于旅行社安排购物店范围，请不要误解！游客不能因为景区里面有物品贩卖和厕所旁边商店等而投诉导游或旅行社安排购物。景区客流量较大，若出现用餐、景区观光车、索道等需排队等候，均属正常现象，请游客谅解！并配合导游和景区工作人员的安排，若游客无理取闹产生的后果由客人自付。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
                <w:br/>
                【散客接送及通知】：请您按旅行社指定的地点和时间集合，见相关出团标志统一集中乘车出发，由于参团人员多，地点不一，出发时间及计划内约定时间有一定的误差，请客人谅解。如果因客人原因导致误车，损失由客人自付；如产生其他损失，我社有进一步追究法律责任的权利。此团是散客拼团，经常会出现游客人数增减，故车牌及导游电话出来得比较晚；但导游会在出发前一天的20：00-22：00与客人电话联系，通知车牌号码及注意事项；若22：00以后仍未接到导游电话的，请游客速与旅行社联系谢谢！
                <w:br/>
                【安全说明】：1、景区所在地区为少数民族聚居区，在旅游中请尊重当地少数民族的宗教信仰和民俗风情。不得参观或者参与违反我国法律、法规、社会公德和旅游目的地的相关法律、风俗习惯、宗教禁忌的项目或者活动。2、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3、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客人自行承担。4、景区属高山气候，早晚温差较大，请客人备外套、防晒霜、伞、常用药品等，景区内沿途有许多陡峭的台阶以及浮桥、栈道，请务必注意安全。5、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
                <w:br/>
                【保险说明】：含旅行社责任险。70岁以上请自行购买保险。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由客人自行承担；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【特别备注】：由于途中车辆负荷较大，可能会遇到汽车抛锚并影响行程的情况，请游客作好心理准备。
                <w:br/>
                【签订旅游合同时注意事项】：请旅游者认真阅读旅游合同，仔细核对合同中旅游者信息，确认姓名和证件号码无误，且出门必须携带相关证件，同意并保证遵守旅行社安排。如因旅游者证件号码或姓名有误或未能携带，造成不能入住酒店或不能登乘其他交通工具的，损失将由旅游者自行承担。7、如产生合同纠纷或人身意外事故，按《中华人民共和国合同法》、《道路交通法》、《保险赔偿条例》裁定。此行程作为旅游合同附页与旅游合同同等法律效力。
                <w:br/>
                游客申明：本人已详细阅读以上行程内容与接待标准，同意并遵守旅行社的调整与安排，并以此为合同副本。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2025-04-27T21:24:50+08:00</dcterms:created>
  <dcterms:modified xsi:type="dcterms:W3CDTF">2025-04-27T21:24:50+08:00</dcterms:modified>
</cp:coreProperties>
</file>

<file path=docProps/custom.xml><?xml version="1.0" encoding="utf-8"?>
<Properties xmlns="http://schemas.openxmlformats.org/officeDocument/2006/custom-properties" xmlns:vt="http://schemas.openxmlformats.org/officeDocument/2006/docPropsVTypes"/>
</file>