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桂林本地老导游三日游行程单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我们只走全程，船上全景玻璃，露天观景台，360度观全景大漓江，涵盖漓江五大美景。导游我们只安排5年以上本地老导游接团，只是希望好行程配上好导游。一晚阳朔西街的逛欢，张驰有度的旅行才是随心所欲的放纵。</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四星船大漓江（正航）/十里画廊/银子岩/篝火晚会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+1船上自助餐、十人一桌（不含酒水），八菜一汤，人数不够10人、菜品略减、正餐标准30元/人；特别升级一餐船上自助餐；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桂林段：柏曼火车站店/古博尔/海悦国际/晨龙氧吧/云天国际/港舍漫居/华谊酒店/润东/烨华/象山商务等同档次酒店
                <w:br/>
                阳朔升级一晚乌布小镇内酒店：和居/你好/凯里亚德/豪源/华公馆等同档次酒店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自愿自费景点：印象刘三姐/桂林千古情，费用220-260元不等（以实际交钱为准）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2025-07-22T19:38:14+08:00</dcterms:created>
  <dcterms:modified xsi:type="dcterms:W3CDTF">2025-07-22T19:38:14+08:00</dcterms:modified>
</cp:coreProperties>
</file>

<file path=docProps/custom.xml><?xml version="1.0" encoding="utf-8"?>
<Properties xmlns="http://schemas.openxmlformats.org/officeDocument/2006/custom-properties" xmlns:vt="http://schemas.openxmlformats.org/officeDocument/2006/docPropsVTypes"/>
</file>