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N0 北欧四国双峡湾11天CPH-HEL行程单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DM1727402595fH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广州-伊斯坦布尔（转机）
                <w:br/>
              </w:t>
            </w:r>
          </w:p>
          <w:p>
            <w:pPr>
              <w:pStyle w:val="indent"/>
            </w:pPr>
            <w:r>
              <w:rPr>
                <w:rFonts w:ascii="微软雅黑" w:hAnsi="微软雅黑" w:eastAsia="微软雅黑" w:cs="微软雅黑"/>
                <w:color w:val="000000"/>
                <w:sz w:val="20"/>
                <w:szCs w:val="20"/>
              </w:rPr>
              <w:t xml:space="preserve">
                参考航班：TK073  CAN/IST  2300-0545+1（转机）（航班仅供参考，具体以实际为准）
                <w:br/>
                请客人于指定时间在广州国际机场集中，由领队带领搭乘国际航班，飞往丹麦首都——哥本哈根。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伊斯坦布尔-哥本哈根-哥德堡（瑞典）
                <w:br/>
              </w:t>
            </w:r>
          </w:p>
          <w:p>
            <w:pPr>
              <w:pStyle w:val="indent"/>
            </w:pPr>
            <w:r>
              <w:rPr>
                <w:rFonts w:ascii="微软雅黑" w:hAnsi="微软雅黑" w:eastAsia="微软雅黑" w:cs="微软雅黑"/>
                <w:color w:val="000000"/>
                <w:sz w:val="20"/>
                <w:szCs w:val="20"/>
              </w:rPr>
              <w:t xml:space="preserve">
                参考航班：TK1783   IST/CPH   0825-0955（航班仅供参考，具体以实际为准）
                <w:br/>
                抵达后，哥本哈根市区游览(约60分钟）丹麦的首都、较大城市及较大港口，是丹麦政治 经济 文化中心，与瑞典的马尔默隔厄勒海峡相望，是北欧名城，是世界上漂亮的首都之一，也是全世界闻名的“童话王国”，这里不仅是知名童话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哥德堡-奥斯陆（挪威）
                <w:br/>
              </w:t>
            </w:r>
          </w:p>
          <w:p>
            <w:pPr>
              <w:pStyle w:val="indent"/>
            </w:pPr>
            <w:r>
              <w:rPr>
                <w:rFonts w:ascii="微软雅黑" w:hAnsi="微软雅黑" w:eastAsia="微软雅黑" w:cs="微软雅黑"/>
                <w:color w:val="000000"/>
                <w:sz w:val="20"/>
                <w:szCs w:val="20"/>
              </w:rPr>
              <w:t xml:space="preserve">
                酒店早餐后，乘车前往瑞典港口城市哥德堡。【哥德堡】市区观光（约1小时）：参观当地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峡湾小镇-松恩峡湾-峡湾小镇（挪威）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较长、较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温馨提示：在峡湾里行船风大且温度较低，需要多穿几件御寒衣物。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峡湾小镇-奥斯陆（挪威）
                <w:br/>
              </w:t>
            </w:r>
          </w:p>
          <w:p>
            <w:pPr>
              <w:pStyle w:val="indent"/>
            </w:pPr>
            <w:r>
              <w:rPr>
                <w:rFonts w:ascii="微软雅黑" w:hAnsi="微软雅黑" w:eastAsia="微软雅黑" w:cs="微软雅黑"/>
                <w:color w:val="000000"/>
                <w:sz w:val="20"/>
                <w:szCs w:val="20"/>
              </w:rPr>
              <w:t xml:space="preserve">
                酒店早餐后，乘车前往被誉为“万岛国”和“半夜太阳国”之称的挪威首都—【奥斯陆】。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【奥斯陆皇宫广场】奥斯陆皇宫是当地闻名的标志性建筑之一，也是1814年起挪威历史的见证者。（外观约15分钟）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奥斯陆-瑞典小镇（瑞典）
                <w:br/>
              </w:t>
            </w:r>
          </w:p>
          <w:p>
            <w:pPr>
              <w:pStyle w:val="indent"/>
            </w:pPr>
            <w:r>
              <w:rPr>
                <w:rFonts w:ascii="微软雅黑" w:hAnsi="微软雅黑" w:eastAsia="微软雅黑" w:cs="微软雅黑"/>
                <w:color w:val="000000"/>
                <w:sz w:val="20"/>
                <w:szCs w:val="20"/>
              </w:rPr>
              <w:t xml:space="preserve">
                酒店早餐后，游览以湖泊为自然背景的【维克兰人体雕刻公园】（约35分钟），100多座栩栩如生的人体雕像表现了人类的生老病死和生命的生生不息、延绵不绝，因此又称“人生公园”。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较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瑞典当地酒店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瑞典小镇-斯德哥尔摩-夜邮轮-赫尔辛基（芬兰）
                <w:br/>
              </w:t>
            </w:r>
          </w:p>
          <w:p>
            <w:pPr>
              <w:pStyle w:val="indent"/>
            </w:pPr>
            <w:r>
              <w:rPr>
                <w:rFonts w:ascii="微软雅黑" w:hAnsi="微软雅黑" w:eastAsia="微软雅黑" w:cs="微软雅黑"/>
                <w:color w:val="000000"/>
                <w:sz w:val="20"/>
                <w:szCs w:val="20"/>
              </w:rPr>
              <w:t xml:space="preserve">
                参考船班（以实际预订为准）：斯德哥尔摩（Stockholm）-赫尔辛基（Helsinki） 16:45-10:30+1 约16h45m
                <w:br/>
                酒店早餐后，前往誉称“璀璨的北方明珠”的瑞典首都——斯德哥尔摩，沿途欣赏秀美的北欧田园乡村风光。进行瑞典首都斯德哥尔摩市区游览：参观【瑞典老城区】，斯德哥尔摩上镜率较高的建筑都在这儿了——17世纪的山墙联排别墅，辣椒红、姜黄、薄荷绿……狭窄蜿蜒的鹅卵石街道、斑驳的建筑外墙、甚至餐厅、咖啡馆、酒吧和商店都能看到中世纪童话的影子，五彩斑斓，令人心醉神迷。
                <w:br/>
                【瑞典皇宫广场】外观，欧洲较大的王室住所之一，现仅用于处理政务和招待外宾，是王室的办公室，幸运的话还能体验气氛热烈的皇家卫兵换岗仪式。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【月光男孩】，斯德哥尔摩较小雕塑，雕像摆满了coins，＂满地都是六便士,他却抬头看见了月亮。＂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较大的庭院也是诺贝尔奖晚宴举办地。
                <w:br/>
                备注 ：如遇上市政厅开放时间受限，改游览斯德哥尔摩王宫（周一闭馆），不另行通知！
                <w:br/>
                游毕乘坐波罗的海跨国邮轮前往芬兰首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邮轮双人内舱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早晨抵达后，【芬兰国家图书馆】外观，芬兰历史悠久和规模较大的图书馆，重要的研究图书馆，在行政上芬兰国家图书馆属于赫尔辛基大学。
                <w:br/>
                【赫尔辛基大教堂】外观，白色的高大建筑物，绿色的半圆穹顶上金色的十字架告诉人们这就是大名鼎鼎的白教堂。因其外部通体为白色，便称之为白教堂，是赫尔辛基闻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芬兰当地酒店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赫尔辛基-伊斯坦布尔
                <w:br/>
              </w:t>
            </w:r>
          </w:p>
          <w:p>
            <w:pPr>
              <w:pStyle w:val="indent"/>
            </w:pPr>
            <w:r>
              <w:rPr>
                <w:rFonts w:ascii="微软雅黑" w:hAnsi="微软雅黑" w:eastAsia="微软雅黑" w:cs="微软雅黑"/>
                <w:color w:val="000000"/>
                <w:sz w:val="20"/>
                <w:szCs w:val="20"/>
              </w:rPr>
              <w:t xml:space="preserve">
                参考航班：TK1764   HEL/IST   1900-2355（航班仅供参考，具体以实际为准）
                <w:br/>
                 酒店早餐后，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拱顶隐隐约约反射着下面的烛光，使整个教堂充满艺术感染力，该教堂是芬兰创造力和建筑与自然和谐共存的典范。游览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伊斯坦布尔（转机）-广州
                <w:br/>
              </w:t>
            </w:r>
          </w:p>
          <w:p>
            <w:pPr>
              <w:pStyle w:val="indent"/>
            </w:pPr>
            <w:r>
              <w:rPr>
                <w:rFonts w:ascii="微软雅黑" w:hAnsi="微软雅黑" w:eastAsia="微软雅黑" w:cs="微软雅黑"/>
                <w:color w:val="000000"/>
                <w:sz w:val="20"/>
                <w:szCs w:val="20"/>
              </w:rPr>
              <w:t xml:space="preserve">
                参考航班：TK072  IST/CAN  0150-1635（航班仅供参考，具体以实际为准）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2.全程欧洲标准当地酒店，峡湾当地特色酒店不挂星，其中1晚夜邮轮2人内舱，1/2标准双人房；
                <w:br/>
                哥德堡（瑞典）	SCANDIC BACKADAL GOTEBORG/QUALITY HOTEL 11  或同档次
                <w:br/>
                奥斯陆：THON PARTNER HOTEL VETTRE  或同档次
                <w:br/>
                D4峡湾小镇：PARK HOTEL VOSSEVANGEN 或同档次
                <w:br/>
                D5峡湾小镇：GEILO HOTEL 或同档次
                <w:br/>
                瑞典小镇（瑞典）BEST WESTERN GUSTAF FRODING HOTELL &amp; KONFERENS   或同档次
                <w:br/>
                邮轮SILJA LINE(HEL-STO/2 BERTH INSIDE）邮轮双人内舱
                <w:br/>
                赫尔辛基（芬兰）SCANDIC HELSINKI AVIAPOLIS    或同档次
                <w:br/>
                3.行程所列餐食，酒店早餐，一次邮轮自助早餐，全程8正，5次中式团餐6菜一汤，其中1次邮轮自助晚餐+2次峡湾酒店晚餐；（如遇退餐15欧元/人/餐）；
                <w:br/>
                4.境外旅游巴士，保证每人一正座，一段夜邮轮二等舱双人内舱；
                <w:br/>
                5.全程中文领队兼导游服务；1200元/人
                <w:br/>
                6.基本景点大门票（只含斯德哥尔摩市政厅含讲解、岩石教堂），其它为外观或免费；
                <w:br/>
                7，含签证费和司机服务费3000元/人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1.全程酒店单人间3600元/人（酒店单房差仅指普通单人间如要求安排大床房或标双，单房差另议）；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 不含欧洲旅游意外保险，建议游客自行购买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赫尔辛基芬兰商圈</w:t>
            </w:r>
          </w:p>
        </w:tc>
        <w:tc>
          <w:tcPr/>
          <w:p>
            <w:pPr>
              <w:pStyle w:val="indent"/>
            </w:pPr>
            <w:r>
              <w:rPr>
                <w:rFonts w:ascii="微软雅黑" w:hAnsi="微软雅黑" w:eastAsia="微软雅黑" w:cs="微软雅黑"/>
                <w:color w:val="000000"/>
                <w:sz w:val="20"/>
                <w:szCs w:val="20"/>
              </w:rPr>
              <w:t xml:space="preserve">保健品、围巾、琥珀、皮草、表店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斯德哥尔摩Royal Stockholm Collectio</w:t>
            </w:r>
          </w:p>
        </w:tc>
        <w:tc>
          <w:tcPr/>
          <w:p>
            <w:pPr>
              <w:pStyle w:val="indent"/>
            </w:pPr>
            <w:r>
              <w:rPr>
                <w:rFonts w:ascii="微软雅黑" w:hAnsi="微软雅黑" w:eastAsia="微软雅黑" w:cs="微软雅黑"/>
                <w:color w:val="000000"/>
                <w:sz w:val="20"/>
                <w:szCs w:val="20"/>
              </w:rPr>
              <w:t xml:space="preserve">手表、琥珀、保健品、装饰品、护肤品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奥斯陆NORSUND Travel AS表店</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哥本哈根【运河游船】</w:t>
            </w:r>
          </w:p>
        </w:tc>
        <w:tc>
          <w:tcPr/>
          <w:p>
            <w:pPr>
              <w:pStyle w:val="indent"/>
            </w:pPr>
            <w:r>
              <w:rPr>
                <w:rFonts w:ascii="微软雅黑" w:hAnsi="微软雅黑" w:eastAsia="微软雅黑" w:cs="微软雅黑"/>
                <w:color w:val="000000"/>
                <w:sz w:val="20"/>
                <w:szCs w:val="20"/>
              </w:rPr>
              <w:t xml:space="preserve">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是全世界普通货车轨道坡度比较陡峭的火车旅程，也是挪威闻名的靠前旅游名胜。含车费、停车费、预订费、火车票、导游服务费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【松恩峡湾游船】</w:t>
            </w:r>
          </w:p>
        </w:tc>
        <w:tc>
          <w:tcPr/>
          <w:p>
            <w:pPr>
              <w:pStyle w:val="indent"/>
            </w:pPr>
            <w:r>
              <w:rPr>
                <w:rFonts w:ascii="微软雅黑" w:hAnsi="微软雅黑" w:eastAsia="微软雅黑" w:cs="微软雅黑"/>
                <w:color w:val="000000"/>
                <w:sz w:val="20"/>
                <w:szCs w:val="20"/>
              </w:rPr>
              <w:t xml:space="preserve">登上游轮游览风景迷人的世界较大的峡湾－松恩峡湾。那骤然起落的三度空间，山高水阔，美得让你摒息。含车费、停车费、预订费、船票、导游服务费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【三文鱼特色海鲜餐】</w:t>
            </w:r>
          </w:p>
        </w:tc>
        <w:tc>
          <w:tcPr/>
          <w:p>
            <w:pPr>
              <w:pStyle w:val="indent"/>
            </w:pPr>
            <w:r>
              <w:rPr>
                <w:rFonts w:ascii="微软雅黑" w:hAnsi="微软雅黑" w:eastAsia="微软雅黑" w:cs="微软雅黑"/>
                <w:color w:val="000000"/>
                <w:sz w:val="20"/>
                <w:szCs w:val="20"/>
              </w:rPr>
              <w:t xml:space="preserve">
                产自纯净大海味道鲜美的三文鱼。
                <w:br/>
                包括预订费、餐费、服务费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奥斯陆 【维京海盗船博物馆】</w:t>
            </w:r>
          </w:p>
        </w:tc>
        <w:tc>
          <w:tcPr/>
          <w:p>
            <w:pPr>
              <w:pStyle w:val="indent"/>
            </w:pPr>
            <w:r>
              <w:rPr>
                <w:rFonts w:ascii="微软雅黑" w:hAnsi="微软雅黑" w:eastAsia="微软雅黑" w:cs="微软雅黑"/>
                <w:color w:val="000000"/>
                <w:sz w:val="20"/>
                <w:szCs w:val="20"/>
              </w:rPr>
              <w:t xml:space="preserve">维京海盗船博物馆是挪威比格半岛受欢迎的观光胜地之一，是斯堪的纳维亚国家中受欢迎的海盗文化宝库之一。展品均是从奥斯陆峡湾地区维京人墓穴中发现的，其中较为壮观的是两艘世界上保护得较好的建于公元9世纪的木制海盗船。除海盗船外，还展示有关海盗的资料。维京海盗船是真实的千年古战船，据说它的复制品曾航行到美国芝加哥参加国际大展。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2025-04-24T14:14:32+08:00</dcterms:created>
  <dcterms:modified xsi:type="dcterms:W3CDTF">2025-04-24T14:14:32+08:00</dcterms:modified>
</cp:coreProperties>
</file>

<file path=docProps/custom.xml><?xml version="1.0" encoding="utf-8"?>
<Properties xmlns="http://schemas.openxmlformats.org/officeDocument/2006/custom-properties" xmlns:vt="http://schemas.openxmlformats.org/officeDocument/2006/docPropsVTypes"/>
</file>