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YN1726042926fU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南宁指定时间地点乘车前往凭祥口岸，中餐后等候导游办理出境手续，乘旅游大巴前往【下龙】，品尝美味晚餐后入住休息。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返回下龙，随后乘坐【观光车环游下龙湾】，深入了解下龙当地生活。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河内加伦特酒店galent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游览河内，外观巴亭广场：是河内人民集会和节日活动的场所；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就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早餐后，乘车前往越南谅山口岸，等待越南导游办理离境手续，入境返回中国凭祥，中餐后乘车前往南宁，抵达南宁结束愉快的旅程！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下龙住2晚酒店标准双人间，下龙酒店参考：海深酒店、双英洒店、巡州岛莲花酒、sunny酒店；河内住1晚酒店标准双人间，河内酒店参考：河内加伦特酒店galent、河畔精品酒店Revieside(行程中用房以安排两人间为标准，在不影响房数 的情况下夫妻可以安排一间，若出现单男或单女且团中无同行团友同住，需要补单人房差250元/人 ；
                <w:br/>
                2.交通：国内段和越南段旅游空调车(保证每人一个正座) ；
                <w:br/>
                3.用餐：全程用餐7正3早餐，正餐餐标30元/人/餐，越式风味餐*5正+1正特色海鲜大咖+1正越南特色皇帝宴；
                <w:br/>
                4.景点：行程中所列景点首道门票；
                <w:br/>
                5.领队：安排中国领队服务，150元/人；
                <w:br/>
                6.导游：全程安排中文导游服务，150元/人；
                <w:br/>
                7.签证：落地签、口岸费、表格费。
                <w:br/>
                8.讲解器：50元/人
                <w:br/>
                9..餐厅—口岸往返电瓶车：10 元/人/单程
                <w:br/>
                10.照相费：5元/人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签证说明：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同胞出团时需备有回乡证和台胞证)，请检查好护照有效期及签证有效期；如因护照或签证问题不能如期出发或不能进入目的地国家，其责任与我司无关，不便之处敬谅解!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2025-05-06T15:54:38+08:00</dcterms:created>
  <dcterms:modified xsi:type="dcterms:W3CDTF">2025-05-06T15:54:38+08:00</dcterms:modified>
</cp:coreProperties>
</file>

<file path=docProps/custom.xml><?xml version="1.0" encoding="utf-8"?>
<Properties xmlns="http://schemas.openxmlformats.org/officeDocument/2006/custom-properties" xmlns:vt="http://schemas.openxmlformats.org/officeDocument/2006/docPropsVTypes"/>
</file>