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C61漫游三湖-新疆双飞8日游行程单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XJ20240816XBFQ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南宁吴圩机场—乌鲁木齐
                <w:br/>
              </w:t>
            </w:r>
          </w:p>
          <w:p>
            <w:pPr>
              <w:pStyle w:val="indent"/>
            </w:pPr>
            <w:r>
              <w:rPr>
                <w:rFonts w:ascii="微软雅黑" w:hAnsi="微软雅黑" w:eastAsia="微软雅黑" w:cs="微软雅黑"/>
                <w:color w:val="000000"/>
                <w:sz w:val="20"/>
                <w:szCs w:val="20"/>
              </w:rPr>
              <w:t xml:space="preserve">
                贵宾自行前往南宁吴圩机场集中，乘飞机赴乌鲁木齐，抵达新疆维吾尔自治区首府“亚心”乌鲁木齐。接机师傅根据您的航班时间，接机后入住酒店休息（当日无导游）。入住后您可自行在市区观光，当日三餐敬请自理。
                <w:br/>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海拔1980米，由融化的天山雪水汇聚而成，站在天池岸边，对面白雪皑皑的博格达峰清晰可见，走在碧水边，蓝天下、雪山间让人好不惬意。
                <w:br/>
                13:00乘车沿沙漠高速公路S21线沙漠公路，带你穿越准噶尔盆地，古尔班通古特沙漠已经雅丹地貌。
                <w:br/>
                18:30抵达北屯入住酒店。
                <w:br/>
                （景区内娱乐项目（天池马牙山索道(自理）/天池游船（自理）需要单独另行付费，您可自行选择参与，游客自行游玩时敬请告知导游，以便导游合理安排团队游玩，以免影响团队游览时间）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（景区内娱乐项目（喀纳斯图瓦人家访（自理）/喀纳斯游船（自理）需要单独另行付费，您可自行选择参与，游客自行游玩时敬请告知导游，以便导游合理安排团队游玩，以免影响团队游览时间）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（景区内娱乐项目（云霄峰索道自理）需要单独另行付费，您可自行选择参与，游客自行游玩时敬请告知导游，以便导游合理安排团队游玩，以免影响团队游览时间）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（景区内娱乐项目（赛湖无动力帆船：自理）需要单独另行付费，您可自行选择参与，游客自行游玩时敬请告知导游，以便导游合理安排团队游玩，以免影响团队游览时间）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景区谷底宽100－400米，谷肩宽800－1000米，从谷底到谷肩高可达200米，海拔1070米，属峡谷地貌。曾荣登国家地理杂志，电视剧《九州缥缈录》、电影《飞驰人生》拍摄取景地。
                <w:br/>
                19:00晚上入住酒店休息。
                <w:br/>
                （景区内如有娱乐项目需要单独另行付费的，您可自行选择参与，游客自行游玩时敬请告知导游，以便导游合理安排团队游玩，以免影响团队游览时间）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约40分钟），参观83版《西游记》主要拍摄地，《爸爸去哪儿了》取景地，火焰山是中国热的地方，夏季高气温高达47.8摄氏度，地表高温度高达89℃，游览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（景区内娱乐项目（吐鲁番：水果宴（自理）需要单独另行付费，您可自行选择参与，游客自行游玩时敬请告知导游，以便导游合理安排团队游玩，以免影响团队游览时间）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早餐后，自由活动，后根据航班时间，师傅送乌鲁木齐机场，乘机返回南宁吴圩机场散团，结束愉快行程！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
                <w:br/>
                用车：6人及6人以下：7座商务旅游车，7人及7人以上：2+1座椅。保证每人一个正座车位。若客人自行放弃当日行程或遇到人力不可康旅因素造成后续行程无法游览，车费不予退还。
                <w:br/>
                住宿：全程7晚双人标间酒店。参考酒店如下，以实际安排为准。
                <w:br/>
                乌鲁木齐：启星云酒店、边疆宾馆、怡致酒店、悦享·轻居酒店、悦享·欢朋酒店、云谷假日酒店、乌市美美酒店、乌市疆漫、新大学术交流中心或同等档次酒店
                <w:br/>
                北屯：尚客优品、北国春城、万豪假日酒店、新洲景致、添禧嘉福大酒店、北屯雲鼎国际酒店或同等档次酒店
                <w:br/>
                贾登峪：鸿腾旅途酒店、贾登峪龙湖、喀纳斯仙峰大酒店、贾登峪伴山民宿、贾登峪云上居、贾登峪佳遇、贾登峪农十师、贾登峪金泉、贾登峪金美佳或同等档次酒店
                <w:br/>
                克拉玛依：喆啡酒店、怡兰花园酒店、星程酒店、龙华大酒店、锦德酒店、正天华厦大酒店、天阳大酒店或同等档次酒店
                <w:br/>
                博乐：银座大酒店、阳光酒店、唯美居酒店、鸿丰大酒店、供销新合大酒店、滨江半岛酒店、东港、中亚大酒店或同等档次酒店
                <w:br/>
                昌吉：曦隆·奥太、昌吉昊泰、喆啡酒店、铂雅·蓝泊湾酒店、昌吉鸿都 、东升鸿福大饭店、昌吉华怡酒店、昌吉容锦酒店、昌吉华东·容锦国际酒店或同等档次酒店
                <w:br/>
                乌鲁木齐：启星云酒店、边疆宾馆、怡致酒店、蒙涧鹿、 悦享·轻居酒店、悦享·欢朋酒店、云谷假日酒店、乌市美美酒店、乌市疆漫、新大学术交流中心或同等档次酒店
                <w:br/>
                （同意拼住的客人产生的自然单房差由我社承担，不同意拼住的客人若产生单房差客人自理）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等首道大门票
                <w:br/>
                （以上行程所列景点大门票及赠送项目，套票价，故行程景点门票对所有证件（如学生证、教师证、军官证、老年证等证件）均不再享受任何优惠政策。赠送项目若因客观原因无法参观或客人放弃游览的费用不退不免！
                <w:br/>
                导服：当地导游服务50元/人，如团队人数少于10人以下，不提供导游服务，仅安排中文司机负责行程活动中接待服务（不提供景区讲解服务）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1、景区内自由活动项目,景区内二次小交通和景区娱乐项目。
                <w:br/>
                2、差价：升级舱位、升级酒店、升级房型等产生的差价
                <w:br/>
                3、儿童：儿童不占床，如需占床请补交费用；不含门票，届时请根据身高情况，在景区门口自行购买，敬请谅解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6、7月全程房差1080元/人
                <w:br/>
                7、不含个人旅游人身意外险，航空险，延误保险等，建议游客自行购买。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景区内娱乐项目展示（自愿参加）</w:t>
            </w:r>
          </w:p>
        </w:tc>
        <w:tc>
          <w:tcPr/>
          <w:p>
            <w:pPr>
              <w:pStyle w:val="indent"/>
            </w:pPr>
            <w:r>
              <w:rPr>
                <w:rFonts w:ascii="微软雅黑" w:hAnsi="微软雅黑" w:eastAsia="微软雅黑" w:cs="微软雅黑"/>
                <w:color w:val="000000"/>
                <w:sz w:val="20"/>
                <w:szCs w:val="20"/>
              </w:rPr>
              <w:t xml:space="preserve">
                天池马牙山索道（220元/人）/天池游船（120元/人）
                <w:br/>
                喀纳斯图瓦人家访（100元/人）/喀纳斯游船（120元/人）
                <w:br/>
                云霄峰索道：188元/人）
                <w:br/>
                赛湖无动力帆船：120元/人
                <w:br/>
                吐鲁番：水果宴（198/298元/人）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1、此线路行程强度较大，预订出行人需确保身体健康适宜旅游，如出行人中有70周岁(含)以上老人、须至少有1位18周岁—60周岁亲友陪同方可参团，敬请谅解！
                <w:br/>
                2、出于安全考虑，本产品不建议孕妇预订，敬请谅解。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5、如因意外事件及不可抗力，包括但不限于，航空公司运力调配、航权审核、机场临时关闭、天气原因、航空管制等，导致航班取消或延期的，旅行社将尽大努力协助您办理变更事宜，如产生差价，多退少补。
                <w:br/>
                6、本产品行程实际出行中，在不减少景点且征得全体客人签字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本产品行程实际出行中，在不减少景点且征得全体客人签字同意的前提下，导游、司机可能会根据天气、交通等情况，对您的行程进行适当调整(如调整景点游览顺序等)
                <w:br/>
                8、如遇路况原因等突发情况需要变更各集合时间的，届时以导游或随车人员公布为准。
                <w:br/>
                9、赠送项目，景区依自身承载能力以及天气因素等原因决定是否提供，客人亦可选择参加或者不参加。
                <w:br/>
                10、持老年证、军官证、学生证等优惠证件已经享受套票价优惠，不再额外退费，如有疑问可咨询工作人员及导游！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温馨提示：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6、目的地可能有部分私人经营的娱乐、消费场所，此类组织多数无合法经营资质，存在各种隐患。为了您的安全和健康考虑，请谨慎消费。
                <w:br/>
                <w:br/>
                预定须知：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8、新疆是多种少数民族居住地区，宗教色彩浓厚，信仰伊斯兰教的民族不吃猪肉等，这是他们在生活中大的禁忌，不可以冒犯。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在购买前先请导游推荐一些购买场所，玉石等贵重物品在指定商场购买。
                <w:br/>
                10、景区设有众多游玩项目娱乐设施， 参加活动需根据自身健康情况量力而行，旅途中因自身原因或疾病带来的伤害，由游客自行承担责任。
                <w:br/>
                公司 乌鲁木齐西域牧歌旅行社有限公司
                <w:br/>
                地址： 新疆乌鲁木齐高新区（新市区）河北东路430号上海大厦1幢14层A1413号 
                <w:br/>
                联系人：任斌19907710090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2025-08-03T22:21:09+08:00</dcterms:created>
  <dcterms:modified xsi:type="dcterms:W3CDTF">2025-08-03T22:21:09+08:00</dcterms:modified>
</cp:coreProperties>
</file>

<file path=docProps/custom.xml><?xml version="1.0" encoding="utf-8"?>
<Properties xmlns="http://schemas.openxmlformats.org/officeDocument/2006/custom-properties" xmlns:vt="http://schemas.openxmlformats.org/officeDocument/2006/docPropsVTypes"/>
</file>