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  天津一地5日游  （单地接）行程单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TJ1722224260rN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南宁-天津
                <w:br/>
              </w:t>
            </w:r>
          </w:p>
          <w:p>
            <w:pPr>
              <w:pStyle w:val="indent"/>
            </w:pPr>
            <w:r>
              <w:rPr>
                <w:rFonts w:ascii="微软雅黑" w:hAnsi="微软雅黑" w:eastAsia="微软雅黑" w:cs="微软雅黑"/>
                <w:color w:val="000000"/>
                <w:sz w:val="20"/>
                <w:szCs w:val="20"/>
              </w:rPr>
              <w:t xml:space="preserve">
                南宁乘机前往天津，抵达后接机， 。去欣赏【天津传统相声表演】约30分钟，天津人的家长里短，鸡毛蒜皮经过艺术家的包装升华令您开怀一笑之余深度了解天津这座百年港口城市深厚的文化底蕴和豁达开放的包容精神。午餐后参观坐落在原法国租借地（东方华尔街之称）、价值60多亿元人民币、由五十吨水晶、几十万片五大窑古瓷片，历时8年修建的、与法国巴黎卢浮宫并称全球15大设计独特的博物馆——【瓷房子】约30分钟瓷房子位于天津市和平区赤峰道72号，它是一幢举世无双的建筑，它的前身是历经百年的法式老洋楼，它的今生是极尽奢华的“瓷美楼奇”【戏剧博物馆】约1.5小时全国一家集戏剧文物、史料收集、保管、研究、宣传于一体的专题性博物馆天津戏剧博物馆，【古文化街】，约1小时，天津古文化街一直坚持“中国味，天津味，文化味，古味”经营特色，以经营文化用品为主。古文化街内有近百家店堂。是天津老字号店民间手工艺品店的集中地，有地道美食：狗不理包子，耳朵眼炸糕，煎饼果子，老翟药糖，天津麻花等游览结束后入住酒店。参考航班时间：GX8819南宁-天津 07:25-12:15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午餐：全程4早7正。餐标：40元/人/餐，10人一桌，8菜一汤，不足10人一桌按标准团餐餐标安排，菜量种类相应减少，由于团队提前预定，个人原因不吃不退，敬请理解早餐为酒店含早。     晚餐：全程4早7正。餐标：40元/人/餐，10人一桌，8菜一汤，不足10人一桌按标准团餐餐标安排，菜量种类相应减少，由于团队提前预定，个人原因不吃不退，敬请理解早餐为酒店含早。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海洋博物馆-  航母博物馆
                <w:br/>
              </w:t>
            </w:r>
          </w:p>
          <w:p>
            <w:pPr>
              <w:pStyle w:val="indent"/>
            </w:pPr>
            <w:r>
              <w:rPr>
                <w:rFonts w:ascii="微软雅黑" w:hAnsi="微软雅黑" w:eastAsia="微软雅黑" w:cs="微软雅黑"/>
                <w:color w:val="000000"/>
                <w:sz w:val="20"/>
                <w:szCs w:val="20"/>
              </w:rPr>
              <w:t xml:space="preserve">
                【海洋博物馆】约2小时国家海洋博物馆展厅面积2.3万平方米，通过6大展区、16个展厅和3.6万余件珍贵藏品，全面展现了自然生态、历史人文、科学技术等多维视角下人类与海洋相互依存、和谐共生的密切关系。作为集收藏、展示、研究与教育于一体的综合性海洋博物馆，国家海洋博物馆将服务我国海洋强国战略，为保护海洋生态文明，传承海洋历史文化，讲述当代海洋故事贡献力量，【航母博物馆】约2小时是中国海军的一艘航空母舰,位于天津市北辰区的泰达航母主题公园。作为国家重点文物保护单位,它是一座集海军历史文化、中国军事工业、旅游休闲于一体的综合性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午餐：全程4早7正。餐标：40元/人/餐，10人一桌，8菜一汤，不足10人一桌按标准团餐餐标安排，菜量种类相应减少，由于团队提前预定，个人原因不吃不退，敬请理解早餐为酒店含早。     晚餐：全程4早7正。餐标：40元/人/餐，10人一桌，8菜一汤，不足10人一桌按标准团餐餐标安排，菜量种类相应减少，由于团队提前预定，个人原因不吃不退，敬请理解早餐为酒店含早。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比塞
                <w:br/>
              </w:t>
            </w:r>
          </w:p>
          <w:p>
            <w:pPr>
              <w:pStyle w:val="indent"/>
            </w:pPr>
            <w:r>
              <w:rPr>
                <w:rFonts w:ascii="微软雅黑" w:hAnsi="微软雅黑" w:eastAsia="微软雅黑" w:cs="微软雅黑"/>
                <w:color w:val="000000"/>
                <w:sz w:val="20"/>
                <w:szCs w:val="20"/>
              </w:rPr>
              <w:t xml:space="preserve">
                一接一送（比赛在天津市内）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午餐：全程4早7正。餐标：40元/人/餐，10人一桌，8菜一汤，不足10人一桌按标准团餐餐标安排，菜量种类相应减少，由于团队提前预定，个人原因不吃不退，敬请理解早餐为酒店含早。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黄崖关古长城-大沽口
                <w:br/>
              </w:t>
            </w:r>
          </w:p>
          <w:p>
            <w:pPr>
              <w:pStyle w:val="indent"/>
            </w:pPr>
            <w:r>
              <w:rPr>
                <w:rFonts w:ascii="微软雅黑" w:hAnsi="微软雅黑" w:eastAsia="微软雅黑" w:cs="微软雅黑"/>
                <w:color w:val="000000"/>
                <w:sz w:val="20"/>
                <w:szCs w:val="20"/>
              </w:rPr>
              <w:t xml:space="preserve">
                【【黄崖关古长城】（约120分钟），在蓟州区北28公里的崇山峻岭之中。历史上，蓟州城共有守营墩台十八座，黄崖关为其一，也是重要的关隘。始建于公元556年，明代名将戚继光任蓟镇总兵时，曾重新设计、包砖大修。后乘车前往【大沽口炮台】，位于滨海新区大沽口海河南岸，是入京咽喉，津门之屏障。自古以来即为海防重镇，素有“南有虎门，北有大沽”之说。在中国近代史中，大沽炮台更是成为中国重要的海防屏障。清咸丰八年时的大沽口炮台共5座，其中3座在南岸，2座在北岸，分别以“威”、“震”、“海”、“门”、“高”五字命名。大沽口炮台总占地面积约93.8公顷。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午餐：全程4早7正。餐标：40元/人/餐，10人一桌，8菜一汤，不足10人一桌按标准团餐餐标安排，菜量种类相应减少，由于团队提前预定，个人原因不吃不退，敬请理解早餐为酒店含早。     晚餐：全程4早7正。餐标：40元/人/餐，10人一桌，8菜一汤，不足10人一桌按标准团餐餐标安排，菜量种类相应减少，由于团队提前预定，个人原因不吃不退，敬请理解早餐为酒店含早。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前往游览【天津意式风情街】游览时间2小时，位于天津市河北区，原意大利租界，由河北区五经路、河北区博爱道、河北区胜利路、河北区建国道这四条河北区的道路合围起来的四方形地区统称为意大利风情区，目前保存完整的欧洲建筑近200余栋,是意大利本土以外大的意式风格建筑群。 天津意式风情街以体现浓郁的意大利风情为宗旨，将风情区建设成为集旅游、商贸、休闲、娱乐和文博为一体的综合性多功能区。 景区紧挨着海河，有大量意大利风情建筑。逢春夏秋三季，天津的意大利老租界的新意街变成了不夜城。这里的意大利风格的小洋楼成群，和解放路的银行大厦截然不同，让你感觉彷佛置身于马可。波罗故乡的古老小镇，温馨又随和参观梁启超、曹禺，李叔同故居。根据航班时间送机抵达南宁机场后散团
                <w:br/>
                参考航班：BK3265  天津-南宁 15:55-21:30。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【儿童】2-12岁以下（餐、车位，含儿童门票，导游服务；  不占床位不含早）
                <w:br/>
                【交通】天津当地空调旅游大巴，根据参团人数安排旅游车。
                <w:br/>
                【用餐】全程4早7正。餐标：40元/人/餐，10人一桌，8菜一汤，不足10人一桌按标准团餐餐标安排，菜量种类相应减少，由于团队提前预定，个人原因不吃不退，敬请理解早餐为酒店含早。
                <w:br/>
                【酒店】全程标准间或大床房  参考酒店：维也纳领世郡或是同档次酒店
                <w:br/>
                【门票】景区首道大门票
                <w:br/>
                【导游】含导游服务费100元/人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1、旅游意外保险（务必投保）；
                <w:br/>
                2、如遇单人请补单房差；
                <w:br/>
                3、因不可抗力而产生的费用：
                <w:br/>
                4、合同未约定由组团社支付的费用，包括但不限于行程以外非合同约定活动项目所需的费用、自行安排活动期间发生的费用、景区内购物消费；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一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特。近年来当地政府大力发展旅游业，相继开发了一批新景点，与原有的经典景点相互辉映。为了丰富您的旅游生活和有个更完善的假期，我们特按当地市政府、市旅游局的规定，请监督司机和导游严格按此标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失信人员请提前告知，建议您查明失信原因，及时解决失信问题后报名参加旅游；失信人员的证件是买不了机票、订不了火车票、订不了高铁及动车票、订不了酒店宾馆！（如若您已经报名产生的损失将由您自理！）
                <w:br/>
                2、如因天气原因、航空管制等不可抗力因素造成航班取消或延误，因此产生的房费、车费、交通费等地接费用损失，本社协助安排解决，此费用客人自理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2025-07-16T22:09:24+08:00</dcterms:created>
  <dcterms:modified xsi:type="dcterms:W3CDTF">2025-07-16T22:09:24+08:00</dcterms:modified>
</cp:coreProperties>
</file>

<file path=docProps/custom.xml><?xml version="1.0" encoding="utf-8"?>
<Properties xmlns="http://schemas.openxmlformats.org/officeDocument/2006/custom-properties" xmlns:vt="http://schemas.openxmlformats.org/officeDocument/2006/docPropsVTypes"/>
</file>