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（桂贺）【一品甘青】大环线双飞8日游（西宁进出）行程单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YPGQ20240708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桂林市-贺州市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周一：
                <w:br/>
                去程：桂林-西宁  GT1137  12:05-14:50
                <w:br/>
                回程：西宁-桂林  GT1138  16:35-19:05
                <w:br/>
                 周三/五/七：
                <w:br/>
                去程：桂林-西宁   GT1137  14:10-17:05
                <w:br/>
                回程： 西宁-桂林  GT1138  17:50-20:20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桂林-西宁
                <w:br/>
              </w:t>
            </w:r>
          </w:p>
          <w:p>
            <w:pPr>
              <w:pStyle w:val="indent"/>
            </w:pPr>
            <w:r>
              <w:rPr>
                <w:rFonts w:ascii="微软雅黑" w:hAnsi="微软雅黑" w:eastAsia="微软雅黑" w:cs="微软雅黑"/>
                <w:color w:val="000000"/>
                <w:sz w:val="20"/>
                <w:szCs w:val="20"/>
              </w:rPr>
              <w:t xml:space="preserve">
                今天将开始美丽的西北之旅！请您于航班出发前120分钟抵达相应机场！前往青海省会—西宁市。抵达后由司机接您前往酒店办理  入住，今日无行程安排，可自由活动。
                <w:br/>
                用餐：不含餐
                <w:br/>
                住宿：西宁
                <w:br/>
                温馨提示：
                <w:br/>
                请根据航班起飞时间 ，提前 2 小时抵达相应机场自行办理登机手续 ，以防误机。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祁连山-七彩丹霞-丹霞口小镇-张掖
                <w:br/>
              </w:t>
            </w:r>
          </w:p>
          <w:p>
            <w:pPr>
              <w:pStyle w:val="indent"/>
            </w:pPr>
            <w:r>
              <w:rPr>
                <w:rFonts w:ascii="微软雅黑" w:hAnsi="微软雅黑" w:eastAsia="微软雅黑" w:cs="微软雅黑"/>
                <w:color w:val="000000"/>
                <w:sz w:val="20"/>
                <w:szCs w:val="20"/>
              </w:rPr>
              <w:t xml:space="preserve">
                5、早餐后，乘车赴张掖，途径【祁连大草原】（在观景台停留，时间不少于20分钟）在这里，广袤的草原铺展开千里碧毯，让祁连山的情怀深藏在每个人的心间，可尽情观赏的大自然之美。冰川是长年不溶化的，好似披挂在雪山众神身上的条条洁白的“哈达”。途中车览【黑泉水库风光】、【岗什卡雪峰】。蔚蓝的天空下，放眼是一望无际的金色海洋。远处的祁连山上的白雪又给这  金黄添加一笔白色，大片的金黄的油菜花，起伏的碧绿山坡，在蓝天白云的映衬下，使人瞬间安静下来，让人陶醉。
                <w:br/>
                后抵达【张掖丹霞地质公园】（游览时间不少于120分钟），这里是中国丹霞地貌发育较丰富的地区之一。神奇的丹霞地貌群造型奇特，五颜六色，色调有顺山势起伏的波浪状，也有从山顶斜插山根的，尤如斜铺的彩条布，在太阳的照耀下，色彩异常艳丽，让人惊叹不已。
                <w:br/>
                游览【丹霞口小镇】（游览时间不少于90分钟），这里是丝绸之路上一家有江南风韵的人文体验度极高的综合性旅游度假小镇。步入其中，食肆酒家林立，小桥流水，篱笆阡陌，融古朴典雅和清新明快于一体，处处皆可入画。小镇集河西特色美食、精品民宿、街头氛围演艺、宋明清民俗展示于一体，带给您别致的一站式体验。
                <w:br/>
                特别赠送【大型篝火晚会】（时间不少于40分钟，如遇天气原因或景区原因调整取消该项目，赠送项目不用不退亦不做等价交换）内容包括歌舞、传统活动表演、在篝火晚会的表演中，演员会与游客有非常热烈、 欢快的交互，一起跳起欢乐的舞蹈，让您体会不一样的生活。感受当地姑娘和小伙子的热情。这是久居闹市，劳神案牍的都市人群难得一见的。当天行程结束后入住酒店休息。
                <w:br/>
                <w:br/>
                温馨提示：受季节天气情况影响，9月1日至次年4月30日之间的班期兰州至张掖改由连霍高速前往，途中不经过门源和祁连大草原，敬请悉知。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午餐：正餐餐标25元/人，十人一桌，餐不用不退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丹霞口/张掖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嘉峪关城楼-瓜州-大地之子-海市蜃楼-敦煌
                <w:br/>
              </w:t>
            </w:r>
          </w:p>
          <w:p>
            <w:pPr>
              <w:pStyle w:val="indent"/>
            </w:pPr>
            <w:r>
              <w:rPr>
                <w:rFonts w:ascii="微软雅黑" w:hAnsi="微软雅黑" w:eastAsia="微软雅黑" w:cs="微软雅黑"/>
                <w:color w:val="000000"/>
                <w:sz w:val="20"/>
                <w:szCs w:val="20"/>
              </w:rPr>
              <w:t xml:space="preserve">
                酒店早餐，后乘车前往【嘉峪关关城】（游览时间不少于120分钟），国家5A级景区，明代万里长城的西端起点，是明代长城沿线建造规模较为壮观，保存程度较为完好的一座古代军事城堡，是明朝及其后期各代，长城沿线的重要军事要塞，素有“中外钜防”之称。嘉峪关由内城、外城、城壕三道防线组成，内城墙上还建有箭楼、敌楼、角楼、阁楼、闸门楼共十四座，关城内建有游击将军府、井亭、文昌阁，东门外建有关帝庙、牌楼、戏楼等。
                <w:br/>
                后乘车前往敦煌，途径【大地之子】（外观，游览时间不少于20分钟）雕塑主体为茫茫戈壁之上趴伏在地、恬然入睡的长15米，高4.3米，宽9米的巨大婴儿。后向着戈壁滩大地之子雕塑南侧望去，车观【海市蜃楼-无界】（远观）它是由一个“主殿”和四个“阙楼”构成。原来它是由清华美院董 书兵教授在甘肃省瓜州县创作的第二件大型作品，名曰《无界》，在这戈壁荒漠中，实属一处难得的景致。下午乘车抵达敦煌后入住酒店。
                <w:br/>
                大雪无情，瓜州有爱，该怎么报答你们？瓜州风雪夜，让2.5万余名进疆旅客意外滞留在了这座 仅有5万城市人口的小县城——甘肃瓜州.那股穿越了严冬的暖流至今仍温暖着曾夜宿小城的人 们。瓜州人民打开家门，铺上床垫，烧热灶火……只为了让远道而来的陌生人平安度过风雪夜。
                <w:br/>
                赠送【沙漠营地骑骆驼】（游览时间不少于10分钟）项目 ，因天气原因 ，景区原因不能体验的 ，赠送项目费用不退！具 体体验时间由实际行程安排调整。。
                <w:br/>
                <w:br/>
                温馨提示：嘉峪关至敦煌途中，我们会停留在瓜州休息区，该休息区是带有卫生间的休息站，但是当地商贩会在此兜 售商品 ，质量和价格均无法保证 ，非我司指定购物店 ，强烈建议客人谨慎购买！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午餐：正餐餐标25元/人，十人一桌，餐不用不退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莫高窟-鸣沙山-敦煌
                <w:br/>
              </w:t>
            </w:r>
          </w:p>
          <w:p>
            <w:pPr>
              <w:pStyle w:val="indent"/>
            </w:pPr>
            <w:r>
              <w:rPr>
                <w:rFonts w:ascii="微软雅黑" w:hAnsi="微软雅黑" w:eastAsia="微软雅黑" w:cs="微软雅黑"/>
                <w:color w:val="000000"/>
                <w:sz w:val="20"/>
                <w:szCs w:val="20"/>
              </w:rPr>
              <w:t xml:space="preserve">
                早餐后，游览景区：
                <w:br/>
                【鸣沙山月牙泉】（游览时间不少于120分钟），参观 “ 山泉共处，沙水共生”的奇妙景观，可欣赏鸣 沙山日出。在这里，您可以和沙漠亲密接触，攀登鸣沙山，也可以欣赏到环抱在鸣沙山中的月牙 泉，观赏月牙泉千百年来不被流沙淹没，不因干旱而枯竭的奇特景象。游览结束后使用午餐，
                <w:br/>
                【莫高窟】（含B类应急票，游览时间不少于120分钟）或莫高窟的姊妹窟【西千佛洞】。莫高窟俗称千  佛洞，是20世纪有价值的文化发现之一，坐落在河西走廊西端的敦煌，以精美的壁画和塑像闻  名于世。西千佛洞位于莫高窟西45公里处，开凿时间早于莫高窟，是敦煌艺术的重要组成部分。
                <w:br/>
                参观结束后返回敦煌市区入住酒店。
                <w:br/>
                本日赠送鸣沙山二次入园观沙漠日落 ，因莫高窟预约时间不同，如下午进鸣沙山则一次入园， 可根据时间玩到日落 ，如不体验此项目可自行赴敦煌夜市游览或自行返回酒店休息！
                <w:br/>
                <w:br/>
                【关于莫高窟】
                <w:br/>
                1、敦煌莫高窟景区实行实名制预约参观模式。
                <w:br/>
                2、4 月-11月为莫高窟旺季，所有团期均按应急参观票B类核算，请周知。
                <w:br/>
                3、参观说明： 2020年莫高窟开启完全实名预约制参观 ，不再线下售票。参观日前  30 天开放正常门票  预约通道 ，每个参观日发售正常门票  6000张（ 8个实体洞窟+数字影院 2 部电影），正常门票售完后 ， 敦煌研究院会时情况开启应急门票预售（具体开放情况无法预测），应急参观门票 12000张（包含4个实  体洞窟参观），一经售完，将无法安排游览。如莫高窟有特殊接待或客流量太大无票状态 ， 无法安排游览， 当地现退门票价格或安排敦煌莫高窟姊妹窟——西千佛洞参观，具体安排向导会根据当地实际情况安排。
                <w:br/>
                4、莫高窟门票按照订单签约时间依次进行预约 ，故同团中会出现预约莫高窟参观时间不一致亦或部分团 友应急票 ，甚至个别无票情况。 团队参观时间也会严格按照莫高窟预约场次进行。敦煌2天的景点顺序会 根据莫高窟预约时间进行调整或同团客人安排不同时间游览 ，敬请配合。
                <w:br/>
                5、莫高窟2017年实行实名制网上购票制度 ，如若取消预订则具体损失如下 ：如距预订参观时间15日以 内（含15日）如退票收取票价的5% ，距预订参观时间48小时以内（含48小时） 24 小时以 上退票的，收取票价的10%的损失 ，距预订参观时间24小时以内（含  24小时）退票的 ，收取票价  的  20%的损失， 预订参观时间过期退票的 ，收取票价的  50%的损失。
                <w:br/>
                6、莫高窟是集珍贵性、脆弱性为一体的世界文化遗产，需要我们精心的呵护。在参观过程中遇到因降雨、 沙尘天气导致洞窟暂停开放，请您配合工作人员的安排，如延时开放则推迟参观计划，如无法参观则按莫  高窟规定退还门票费用。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午餐：正餐餐标25元/人，十人一桌，餐不用不退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当金山-翡翠湖-察尔汗-格尔木/德令哈
                <w:br/>
              </w:t>
            </w:r>
          </w:p>
          <w:p>
            <w:pPr>
              <w:pStyle w:val="indent"/>
            </w:pPr>
            <w:r>
              <w:rPr>
                <w:rFonts w:ascii="微软雅黑" w:hAnsi="微软雅黑" w:eastAsia="微软雅黑" w:cs="微软雅黑"/>
                <w:color w:val="000000"/>
                <w:sz w:val="20"/>
                <w:szCs w:val="20"/>
              </w:rPr>
              <w:t xml:space="preserve">
                早餐后，翻越当金山，穿越U形公路（车观，政府规定不可下车拍照）， 途经中国三大内陆盆地之一的柴达木盆地乘车抵达【翡翠湖】（游览时间不少于90分钟）原名青海大柴旦湖，因矿元素原因，使得湖水成翡翠的青翠色 ，故而得翡翠湖之称。后游览【察尔汗盐湖】（游览时间不少于120分钟）是中国青海省西部的一个盐湖，与茶卡盐湖齐名，位于柴达木盆地南部，地跨格尔木市和都兰县，盐湖上形成坚硬的盐盖，青藏铁路和青藏公路直接修建于盐盖之上，察尔汗盐湖蕴藏有丰富的氯化钠、氯化钾、氯化镁等无机盐。当天行程结束后入住酒店休息。
                <w:br/>
                <w:br/>
                温馨提示：
                <w:br/>
                1、今日途中行车时间较长，您可以提前准备一些小零食作为补充。
                <w:br/>
                2、青海省地处青藏高原，此次行程海拔基本在3000米左右，身体状况良好的内地游客一般不会出现高原反应，如若发生不良反应，请及时与导游（或司机）反映，我司会积极协助解决。初上高原切勿剧烈运动和饮酒，不要暴饮暴食，注意补充饮水，入住首晚尽量不要洗澡。
                <w:br/>
                3、青海地区经济发展较为落后，住宿及接待条件相对有限，昼夜温差较大，同时地处高原，紫外线非常强烈，注意做好保暖措施和防晒准备。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茶卡盐湖-青海湖
                <w:br/>
              </w:t>
            </w:r>
          </w:p>
          <w:p>
            <w:pPr>
              <w:pStyle w:val="indent"/>
            </w:pPr>
            <w:r>
              <w:rPr>
                <w:rFonts w:ascii="微软雅黑" w:hAnsi="微软雅黑" w:eastAsia="微软雅黑" w:cs="微软雅黑"/>
                <w:color w:val="000000"/>
                <w:sz w:val="20"/>
                <w:szCs w:val="20"/>
              </w:rPr>
              <w:t xml:space="preserve">
                早餐后，乘车前往【茶卡盐湖天空壹号景区】（游览时间不少于120分钟）。美丽的茶卡盐湖是柴达木盆地有名的天然结晶盐湖，洁净的湖面让脚下的倒影清晰而美丽，这里是一个干净纯洁 的地方，素有中国的“天空之境”美誉。进入天空壹号景区，这里的盐湖没有被人为破坏，还保留着安静，镜面效果也更好，置身其中，真的能体会到，什么是“海倒过来的天”。
                <w:br/>
                后乘车翻越橡皮山、途径黑马河、抵达参观我国内陆咸水湖——青海湖（游览时间不少于120分钟）！青海，得名于青海湖，因距离西宁151km，这里又被称为151基地。它湖泊地域面积辽阔，环湖一圈约360公里，湖水浩瀚无边又蔚蓝空灵，湖的周围被群山环抱，而贴近湖畔则是苍茫的草原，景色壮观优美，无论是在这里徒步骑马，还是骑行、自驾环湖，都是令人向往的体验。当天行程结束后入住酒店休息。
                <w:br/>
                <w:br/>
                本日赠送：【天空一号无人机摄影】：本活动为团体体验项目 ，若因个人原因未能参加 ，费用不 退 ，小视频请和导游索取！
                <w:br/>
                【青海湖酒店沿线花田自行车、篝火晚会、换藏袍等】项目， 因天气原因 ，酒店原因不能体验 的 ，此多项项目为酒店赠送 ，项目如果不可使用费用不退！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午餐：正餐餐标25元/人，十人一桌，餐不用不退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青海湖周边/共和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青海湖二郎剑-金银滩草原-文迦牧场-兰州
                <w:br/>
              </w:t>
            </w:r>
          </w:p>
          <w:p>
            <w:pPr>
              <w:pStyle w:val="indent"/>
            </w:pPr>
            <w:r>
              <w:rPr>
                <w:rFonts w:ascii="微软雅黑" w:hAnsi="微软雅黑" w:eastAsia="微软雅黑" w:cs="微软雅黑"/>
                <w:color w:val="000000"/>
                <w:sz w:val="20"/>
                <w:szCs w:val="20"/>
              </w:rPr>
              <w:t xml:space="preserve">
                早餐后，前往游览景区：
                <w:br/>
                【青海湖二郎剑景区】（游览时间不少于120分钟），青海湖藏语名为“措温布”（意为“青色的海”）， 湖泊地域面积辽阔 ，周围被群山环抱 ，在这里感受别样的自然雄伟。
                <w:br/>
                【金银滩草原】（游览时间不少于30分钟）金银滩草原位于青海海北藏族自治州海晏县西海镇西北侧 ，分为金滩和银滩 ， 平均海拔3200米。得名金银滩草原主要是由于草原上河水两边一边开着白色小花 ，一边是金色 花朵 ，十分漂亮。西部歌王王洛宾来此采风时创作了歌曲《在那遥远的地方》 ，金银滩草原也 由此名扬天下。
                <w:br/>
                【文迦牧场】（游览时间不少于30分钟）位于青海省青海湖东岸金银滩草原 ，被誉为“青海小色达”、“距离星空近的  地方”，距离青海省省会西宁市100公里，总占地面积1000余亩，藏语意为守望者。相传 “  美的情郎”仓央加措就在这里“神秘”地失踪，并留下绝笔诗： “我一生的第壹眼看见的蓝天， 后一眼 ，看见的是青海湖。如果问我什么比蓝天更蓝 ，只能是你了 ，我的辉煌”。乘车返回兰州，游览【中山桥】（游览时间不少于15分钟）说明：如遇当天时间紧张或其他原因则取消游览不做其他任何补偿。中山桥，是位于甘肃省兰州市城关区的一座跨黄河铁桥，建于清光绪三十三年(1907年)。初名"兰州黄河铁桥"，后改称"中山桥"。全部建桥材料于光绪三十三年(1907年)从德国走海运到天津，再由甘肃洋务总局从天津转运至兰州。建桥的工程师是美国人满宝本和德国人德罗，施工负责人为天津人刘永起。施工人员以德商聘来的69名洋工华匠为主。历时3年建成。造价白银三十万六千余两。有"天下黄河第壹桥"之称。漫步在黄河风情线上，黄河风情线，是甘肃省兰州市的核心景区，东起城关区雁滩，西至西固区西，全长百余里的南北滨河路，是全国长的市内滨河路。黄河风情线以中山桥为中轴，以黄河两岸风光为依托，依山就势，巧夺天工的滨河风景区，被南来北往的客人称为"兰州外滩"。
                <w:br/>
                本日赠送（赠送项目不参加费用不退）:
                <w:br/>
                藏服体验：美藏装 ，生活需要仪式感 ，穿上藏服 ，拍一张旅拍 ，感受洗涤灵魂,净化心灵虔诚 射箭、投壶：神射手在草原上享有很高的荣誉
                <w:br/>
                藏式祈福：祈祷是信仰者用言辞很身体行动向神明表达颂扬、感恩和恳求的仪式 ，主要祈求愿 望的实现和满足，是一种精神性供养 是藏族人千年的虔诚信仰 ，礼完仪式后游客可自愿进行、 点酥油灯、挂经幡等祈福方式。
                <w:br/>
                藏式下午茶点：品尝奶茶、奶贝 ，饼干等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午餐：正餐餐标25元/人，十人一桌，餐不用不退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西宁-桂林
                <w:br/>
              </w:t>
            </w:r>
          </w:p>
          <w:p>
            <w:pPr>
              <w:pStyle w:val="indent"/>
            </w:pPr>
            <w:r>
              <w:rPr>
                <w:rFonts w:ascii="微软雅黑" w:hAnsi="微软雅黑" w:eastAsia="微软雅黑" w:cs="微软雅黑"/>
                <w:color w:val="000000"/>
                <w:sz w:val="20"/>
                <w:szCs w:val="20"/>
              </w:rPr>
              <w:t xml:space="preserve">
                早餐后根据航班时间送机，自行搭乘航班返回桂林（航班时间以出团通知书为准），抵达桂林两江机场后自行散团，结束愉快的青海、甘肃大环线之旅。 
                <w:br/>
                <w:br/>
                温馨提示：
                <w:br/>
                1、本线路赠送拼车送机/送站服务（根据临近航班人数安排对应车辆规格），接送人员会提前一天晚上与您联系并确 认送机/送站时间及乘车地点 ，请保持手机畅通。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【门票】行程所列景点首道门票为旅行社套票价；无任何优免退费！
                <w:br/>
                【用餐】行程所列餐（7早5正）
                <w:br/>
                        早餐：酒店含早。餐不用不退不做等价交换
                <w:br/>
                        正餐：25元/人/餐，十人一桌、餐不用不退
                <w:br/>
                【住宿】7晚住宿（酒店标准2人间，不含单房差费用，无三人间）
                <w:br/>
                参考酒店名称：（以实际入住为准）
                <w:br/>
                西宁：凯美莱/御晟/豪龙/佳和/兰园或同档次酒店
                <w:br/>
                张掖：盛华文化酒店/石头城酒店/石云墅/博泰假日/星辰风尚酒店/智选假日酒店/张掖都城假日酒店/西遇酒店或其他同档次酒店
                <w:br/>
                敦煌：祁连大酒店/天鸿酒店/博康酒店/品逸酒店/祁源酒店/金顺酒店/盛泰酒店/润泰宾馆/华宇大酒店/富国大酒店/隆丰大酒店/桓宇大酒店/安和大酒店/锦都大酒店或其他同档次酒店
                <w:br/>
                格尔木：圣伯利/万客聚/凯斯顿/永发商务/兰恒或同档次酒店
                <w:br/>
                青海湖沿线/共和/海晏：安多避暑酒店/满盛宾馆/噶卓岭宾馆/海宴宾馆/蓝宝石酒店/醉仙楼酒店/鑫豪酒店/欣欣酒店/鑫豪宾馆/高原红酒店或其他同档次酒店
                <w:br/>
                【用车】当地空调旅游用车，景区内为公共环保车（车辆大小由旅行社根据人数安排，保证每位游客1个正座）
                <w:br/>
                【大交通】桂林-西宁 往返经济舱含税机票（团队机票一经出票不退不改，如遇政府或航空公司政策性调整燃油税费，税费涨幅差价客人按照实际差价补齐）
                <w:br/>
                【导游】当地中文导游服务费80元/人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1.行程中列明未含或行程以外活动项目所需的自费项目、酒店内的酒水、洗衣等一切私人开支；
                <w:br/>
                2、 景点内园中园门票、旅游意外保险、航空保险；（建议旅游者购买）
                <w:br/>
                3、单房差费用（全程单房差980元/人）
                <w:br/>
                4、赠送项目如因天气原因和个人原因不能进行 ，不退款。
                <w:br/>
                5、 因交通延误、取消等意外事件或不可抗力原因导致的额外费用；
                <w:br/>
                6、儿童报价以外产生的其他费用；
                <w:br/>
                7、 因旅游者违约、 自身过错、 自身疾病等自身原因导致的人身财产损失而额外支付的费用；
                <w:br/>
                8、不占床位游客不含早餐；
                <w:br/>
                9、“旅游费用包含” 内容以外的所有费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张掖七彩丹霞区间车</w:t>
            </w:r>
          </w:p>
        </w:tc>
        <w:tc>
          <w:tcPr/>
          <w:p>
            <w:pPr>
              <w:pStyle w:val="indent"/>
            </w:pPr>
            <w:r>
              <w:rPr>
                <w:rFonts w:ascii="微软雅黑" w:hAnsi="微软雅黑" w:eastAsia="微软雅黑" w:cs="微软雅黑"/>
                <w:color w:val="000000"/>
                <w:sz w:val="20"/>
                <w:szCs w:val="20"/>
              </w:rPr>
              <w:t xml:space="preserve">张掖七彩丹霞区间车</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¥ 38.00</w:t>
            </w:r>
          </w:p>
        </w:tc>
      </w:tr>
      <w:tr>
        <w:trPr/>
        <w:tc>
          <w:tcPr/>
          <w:p>
            <w:pPr>
              <w:pStyle w:val="indent"/>
            </w:pPr>
            <w:r>
              <w:rPr>
                <w:rFonts w:ascii="微软雅黑" w:hAnsi="微软雅黑" w:eastAsia="微软雅黑" w:cs="微软雅黑"/>
                <w:color w:val="000000"/>
                <w:sz w:val="20"/>
                <w:szCs w:val="20"/>
              </w:rPr>
              <w:t xml:space="preserve">张掖</w:t>
            </w:r>
          </w:p>
        </w:tc>
        <w:tc>
          <w:tcPr/>
          <w:p>
            <w:pPr>
              <w:pStyle w:val="indent"/>
            </w:pPr>
            <w:r>
              <w:rPr>
                <w:rFonts w:ascii="微软雅黑" w:hAnsi="微软雅黑" w:eastAsia="微软雅黑" w:cs="微软雅黑"/>
                <w:color w:val="000000"/>
                <w:sz w:val="20"/>
                <w:szCs w:val="20"/>
              </w:rPr>
              <w:t xml:space="preserve">【回道张掖】沙秀表演</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嘉峪关电瓶车</w:t>
            </w:r>
          </w:p>
        </w:tc>
        <w:tc>
          <w:tcPr/>
          <w:p>
            <w:pPr>
              <w:pStyle w:val="indent"/>
            </w:pPr>
            <w:r>
              <w:rPr>
                <w:rFonts w:ascii="微软雅黑" w:hAnsi="微软雅黑" w:eastAsia="微软雅黑" w:cs="微软雅黑"/>
                <w:color w:val="000000"/>
                <w:sz w:val="20"/>
                <w:szCs w:val="20"/>
              </w:rPr>
              <w:t xml:space="preserve">嘉峪关电瓶车</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大漠风情宴（敦煌特色美食）</w:t>
            </w:r>
          </w:p>
        </w:tc>
        <w:tc>
          <w:tcPr/>
          <w:p>
            <w:pPr>
              <w:pStyle w:val="indent"/>
            </w:pPr>
            <w:r>
              <w:rPr>
                <w:rFonts w:ascii="微软雅黑" w:hAnsi="微软雅黑" w:eastAsia="微软雅黑" w:cs="微软雅黑"/>
                <w:color w:val="000000"/>
                <w:sz w:val="20"/>
                <w:szCs w:val="20"/>
              </w:rPr>
              <w:t xml:space="preserve">大漠风情宴（敦煌特色美食）</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¥ 208.00</w:t>
            </w:r>
          </w:p>
        </w:tc>
      </w:tr>
      <w:tr>
        <w:trPr/>
        <w:tc>
          <w:tcPr/>
          <w:p>
            <w:pPr>
              <w:pStyle w:val="indent"/>
            </w:pPr>
            <w:r>
              <w:rPr>
                <w:rFonts w:ascii="微软雅黑" w:hAnsi="微软雅黑" w:eastAsia="微软雅黑" w:cs="微软雅黑"/>
                <w:color w:val="000000"/>
                <w:sz w:val="20"/>
                <w:szCs w:val="20"/>
              </w:rPr>
              <w:t xml:space="preserve">敦煌星空营地（自助美食、篝火晚会等）</w:t>
            </w:r>
          </w:p>
        </w:tc>
        <w:tc>
          <w:tcPr/>
          <w:p>
            <w:pPr>
              <w:pStyle w:val="indent"/>
            </w:pPr>
            <w:r>
              <w:rPr>
                <w:rFonts w:ascii="微软雅黑" w:hAnsi="微软雅黑" w:eastAsia="微软雅黑" w:cs="微软雅黑"/>
                <w:color w:val="000000"/>
                <w:sz w:val="20"/>
                <w:szCs w:val="20"/>
              </w:rPr>
              <w:t xml:space="preserve">敦煌星空营地（自助美食、篝火晚会等）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¥ 228.00</w:t>
            </w:r>
          </w:p>
        </w:tc>
      </w:tr>
      <w:tr>
        <w:trPr/>
        <w:tc>
          <w:tcPr/>
          <w:p>
            <w:pPr>
              <w:pStyle w:val="indent"/>
            </w:pPr>
            <w:r>
              <w:rPr>
                <w:rFonts w:ascii="微软雅黑" w:hAnsi="微软雅黑" w:eastAsia="微软雅黑" w:cs="微软雅黑"/>
                <w:color w:val="000000"/>
                <w:sz w:val="20"/>
                <w:szCs w:val="20"/>
              </w:rPr>
              <w:t xml:space="preserve">翡翠湖区间车</w:t>
            </w:r>
          </w:p>
        </w:tc>
        <w:tc>
          <w:tcPr/>
          <w:p>
            <w:pPr>
              <w:pStyle w:val="indent"/>
            </w:pPr>
            <w:r>
              <w:rPr>
                <w:rFonts w:ascii="微软雅黑" w:hAnsi="微软雅黑" w:eastAsia="微软雅黑" w:cs="微软雅黑"/>
                <w:color w:val="000000"/>
                <w:sz w:val="20"/>
                <w:szCs w:val="20"/>
              </w:rPr>
              <w:t xml:space="preserve">翡翠湖区间车</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察尔汗盐湖区间车</w:t>
            </w:r>
          </w:p>
        </w:tc>
        <w:tc>
          <w:tcPr/>
          <w:p>
            <w:pPr>
              <w:pStyle w:val="indent"/>
            </w:pPr>
            <w:r>
              <w:rPr>
                <w:rFonts w:ascii="微软雅黑" w:hAnsi="微软雅黑" w:eastAsia="微软雅黑" w:cs="微软雅黑"/>
                <w:color w:val="000000"/>
                <w:sz w:val="20"/>
                <w:szCs w:val="20"/>
              </w:rPr>
              <w:t xml:space="preserve">察尔汗盐湖区间车</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茶卡盐湖景区小火车</w:t>
            </w:r>
          </w:p>
        </w:tc>
        <w:tc>
          <w:tcPr/>
          <w:p>
            <w:pPr>
              <w:pStyle w:val="indent"/>
            </w:pPr>
            <w:r>
              <w:rPr>
                <w:rFonts w:ascii="微软雅黑" w:hAnsi="微软雅黑" w:eastAsia="微软雅黑" w:cs="微软雅黑"/>
                <w:color w:val="000000"/>
                <w:sz w:val="20"/>
                <w:szCs w:val="20"/>
              </w:rPr>
              <w:t xml:space="preserve">茶卡盐湖景区小火车</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
                <w:br/>
                <w:br/>
                <w:br/>
                出团须知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 
                <w:br/>
                6、在不减少景点的情况下，我公司导游在经得全团客人签字同意后，可根据当时情况有权对行程游览顺序进行前后调整。如遇政策性调价及人力不可抗拒因素导致增加费用则按《旅游法》第六十七条。
                <w:br/>
                7、游玩途中贵重物品请游客随身携带或自行寄存入住酒店的前台，就寝时请悉心检查门窗是否关好。以保障个人的人身及财产安全，避免造成不必要的损失。
                <w:br/>
                8、西北旅游景点较分散，车程时间较长，并多为沙漠戈壁，且风沙较大，紫外线很强。出行前可自备防晒霜润肤乳等，西北气候干燥，需多喝水，多吃水果，蔬菜。
                <w:br/>
                9、早晚温差很大，气温较内地略低，且很多地区海拔较高，紫外线照射强，要多准备一些衣物备用，随身携带一些防晒用品，穿浅色的抗紫外线的衣服；请注意增减衣物，以防感冒。
                <w:br/>
                10、为保证我们的服务质量，请各位团友在游览结束前，本着公正、公平、实事求是的原则务必认真填写《游客意见反馈表》。
                <w:br/>
                <w:br/>
                <w:br/>
                <w:br/>
                沙漠旅行提示：
                <w:br/>
                骑骆驼漫游沙漠是久居闹市的人休整身心、调整情绪、锻炼意志、体验独特的选择。那叮咚作响的驼铃，浩瀚无垠的大漠，沙海的日落与日出无一不给您带来神秘、淳朴的感觉。但沙漠旅游虽然新奇刺激，但它毕竟属于探险旅游范畴，因而特提供以下忠告： 
                <w:br/>
                A、参加沙漠旅游切莫单独行动，可为您提供骆驼、向导等特种服务。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w:br/>
                <w:br/>
                莫高窟旅游注意事项
                <w:br/>
                1、洞窟平常锁闭，参观时需由专业讲解人员带领，才能进入。
                <w:br/>
                2、窟内禁止摄影，摄影器材需寄放在入口处。
                <w:br/>
                3、洞内光线昏暗，建议自备手电筒，洞窟入口也可租用手电筒。
                <w:br/>
                4、如果遇到下雨、下雪等天气莫高窟暂停开放。
                <w:br/>
                5、莫高窟实行团队预约制。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2025-07-06T18:32:39+08:00</dcterms:created>
  <dcterms:modified xsi:type="dcterms:W3CDTF">2025-07-06T18:32:39+08:00</dcterms:modified>
</cp:coreProperties>
</file>

<file path=docProps/custom.xml><?xml version="1.0" encoding="utf-8"?>
<Properties xmlns="http://schemas.openxmlformats.org/officeDocument/2006/custom-properties" xmlns:vt="http://schemas.openxmlformats.org/officeDocument/2006/docPropsVTypes"/>
</file>