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纯美梵净山动车六日游行程单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GZ1716177208GY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敬请自行前往广西各地车站集合（实际以出团书为准），乘坐动车前往贵阳，抵达后，师傅接您并送您前往酒店，入住酒店休息。当日无行程安排，抵达较早的客人可自行安排活动，出行请注意安全。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贵阳&gt;&gt;&gt;小七孔&gt;&gt;&gt;西江苗寨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5A级风景区【小七孔景区】（游玩不少于180分钟），小七孔景区因一座建造于道光15年间的小七孔石桥而得名，集山、水、洞、林、湖、瀑布等为一体。乘车前往游览【西江千户苗寨】（游览时间不少于120分钟）它是一个保存苗族“原始生态”文化完整的地方，由十余个依山而建的自然村寨相连成片，走在村寨，感受浓郁而古朴的悠闲农居生活，观苗寨吊脚楼景观，赏田园风光，逛嘎歌古巷苗族古法造纸、苗族酿酒、苗茶、苗族古歌、苗绣等苗族古老文化传统体验。当天行程结束后入住酒店。
                <w:br/>
                温馨提示：进入西江苗寨景区无行李车，需要自行携带行李步行（10-20分钟）进入景区入住酒店，建议将大件行李存放车上，仅携带贵重物品以及必备洗漱品进入景区。如遇旺季景区无房的情况下，旅行社会根据实际情况调整至凯里入住，酒店标准不变，敬请谅解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西江苗寨&gt;&gt;&gt;镇远古城&gt;&gt;&gt;中南门古城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太极文化古镇【镇远古城】（游览时间不少于120分钟）位于黔东南镇远县舞阳河畔，河水以“S”形穿城而过，形成一个类似太极图的样式，所以也叫八卦古镇。后乘车前往游览【中南门古城】（游览时间不少于60分钟）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，乘坐游船体验，夜暮降临，平平无奇的锦江在灯光的照耀下显得璀璨不凡，乘坐游船穿梭于锦江河上，将领略到铜仁特有的夜色魅力。灯光璀璨，倒映在水面上，与两岸的古色古香建筑交相辉映，仿佛步入了诗中的美色。当天行程结束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铜仁&gt;&gt;&gt;朱砂古镇&gt;&gt;&gt;梵净山&gt;&gt;&gt;安顺/贵阳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AAAA级旅游景区铜仁【万山国家矿山公园-朱砂古镇】（游览时间不少于90分钟）古镇原厂区遗留下来的老式建筑，还保留着上世纪50至70年代的场景，藏着人间的烟火气，仿佛述说着那个年代的历史故事；走进矿洞遗址、朱砂大观园等，了解万山的历史和朱砂开采史。乘车前往国家AAAAA级景区【梵净山】（游览时间不少于210分钟）沿途欣赏秀丽迷人的沿河风光，到景区山门后，转乘景区观光车至索道口。乘坐梵净山观光索道，俯瞰丛林茂密、深壑幽涧；远眺群山巍峨、重峦叠嶂；忽而霞光万道，忽而云舒雾卷，恍然在山巅踏浪、又似在云中漫步；一任那清风拂耳过，云纱指尖流…… 当天行程结束后入住酒店。
                <w:br/>
                温馨提示：因梵净山景区实行全网实名制购票且每日限购门票，如若遇旺季游客未购买到票的情况，旅行社在征求游客意见后会调整为其他景区游览或退门票差，敬请知悉。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夜郎洞&gt;&gt;&gt;黄果树&gt;&gt;&gt;贵阳/龙里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夜郎洞】（游玩不少于60分钟）（赠送景点，不去无费用可退）--与黄果树瀑布、石头寨相邻，是世界上喀斯特地貌集中的溶洞群景区，相传夜郎王曾居住于此而得名。溶洞群由夜郎洞、石花洞、蜂子岩洞等大大小小溶洞和天坑、燕峰斜崖等独特的喀斯特地貌共同组成。乘车前往国家5A级【黄果树风景名胜区】（游玩不少于180分钟），到达景区后乘坐景区环保车。游览【天星桥景区（上半程】【黄果树大瀑布】【陡坡塘瀑布】，当天行程结束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贵阳&gt;&gt;&gt;天河潭（外景）&gt;&gt;&gt;贵阳高铁送站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天河潭（外景）】（赠送景点）（游览时间不少于90分钟)，景区具有河谷曲拐，沟壑险峻的地貌特征，融山、水、洞、潭、瀑布、天生桥、峡谷、隐士为一体。山中有洞，洞中有水，洞行山空，空山闻水声，碧潭衍飞瀑，纵横密布，形态各异。有贵州山水浓缩盆景的美称，被谷牧誉为“黔中一绝”。后乘车返程统一送团，乘坐动车二等座返回出发地，抵达广西各地车站（实际以出团书为准），自行散团，结束愉快贵州之旅。
                <w:br/>
                温馨提示：天河潭为赠送景点，如因时间节点或不可抗拒因素或自行放弃造成不能游览，无费用可退，敬请谅解。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交通：广西—贵阳往返动车二等座，当地空调旅游车，保证每人一正座。 
                <w:br/>
                2.  5晚当地酒店双标间，参考酒店如下，以实际安排入住为准。
                <w:br/>
                贵阳：戴乐斯空旅、利美达空港、筑悦轻居、喜悦财富（白云）、凯盛酒店（白云）、同心喜（白云）、索菲（金融城）、途窝多彩城市花园（小河）、凯希尼酒店（北站店）、巴里岛（未来方舟）或等同档次酒店；
                <w:br/>
                安顺：浠岸、白玉兰、泰俪莱、领秀温泉、博奕鑫、青瓦台、梧桐温泉、镇宁银河假日、索特来文艺，安顺妙栖度假酒店（苗岭屯堡）或等同档次酒店；
                <w:br/>
                西江：悦来精品AB、听涛轩、梦回故乡/吾庭、西江春林酒店，西江黔庄度假酒店、西江兰花香居酒店，蝴蝶妈妈民宿、朗庭院、蝴蝶谷、醉忆江南客栈或等同档次酒店；
                <w:br/>
                铜仁：铜仁君逸凯悦大酒店、木杉河大酒店、铜仁朗庭叙源大酒店、铜仁万山红酒店、铜仁世纪大酒店、铜仁维也纳酒店、铜仁波西塔诺智慧康养酒店、青旅国际、御都大酒店或等同档次酒店；
                <w:br/>
                3.  用餐：含5早4正餐，30元/餐/人的标准，长桌宴40元/人/正，10人一桌八菜一汤，人数不足10人，则菜品数量相应减少。酒店含早，餐不用不退费用。
                <w:br/>
                4.  门票：含行程所列景点首道大门票（详细请参考行程）。
                <w:br/>
                5. 导服：当地导游服务，导游服务费：50元/人（接送站不是导游，为公司特意安排的接送站人员）。双方约定人数不足5人，不委派导游服务，由司机提供协助服务（不含讲解服务），服务费50元/人。
                <w:br/>
                6.  儿童：年龄14周岁（不含）以下，只含当地车位、正餐半餐费和导服，产生的其它费用敬请自理。
                <w:br/>
                7.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1、保险：不含旅游意外保险（建议自行购买旅游意外险）。
                <w:br/>
                2、儿童价标准：14周岁（不含）以下，不占床无早，不含门票及景区小交通、往返大交通，产生的其它费用家长敬请自理。 
                <w:br/>
                3、酒店内行李搬运、洗熨、电话、传真、收费电视、烟酒、饮料等私人费用，请自理。
                <w:br/>
                4、旅游费用不包括旅游者因违约、自身过错、自由活动期间自身行为或疾病所引起的人身和财产损失。
                <w:br/>
                5. 不含单房差：400元/人，敬请自理。
                <w:br/>
                6、不含景区小交通。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荔波小七孔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鸳鸯湖游船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荔波小七孔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梵净山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景区电瓶车+保险+往返索道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镇远古城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景区摆渡车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朱砂古镇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天河潭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中南门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请客人谨慎购物，理性消费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
                <w:br/>
                8、根据《中华人民共和国旅游法》第二章第九条至第十六条，请游客尊重旅游从业者的人格和宗教信仰，不得损害、侵犯旅游从业者的合法权益。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2025-08-02T21:57:12+08:00</dcterms:created>
  <dcterms:modified xsi:type="dcterms:W3CDTF">2025-08-02T21:57:12+08:00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