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有着令人啧啧称赞的城堡、博物馆、皇宫、教堂、园林，以及弗兰肯葡萄酒的古城。
                <w:br/>
                文化、历史、艺术在这里交融，整座城市的建筑风格充满着巴洛克时期的色彩。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航班抵达后，乘车前往作为【浪漫之路的起点-位于美因河畔的维尔茨堡（Würzburg）】，步行前往历史上漂亮又有趣的是Old Main Bridge（不低于10分钟），这座桥建造于1476年，存在了200多年的历史。外观玛利恩堡垒（Marienberg Fortress）（不低于10分钟），这里曾是主教王子的城堡，还有保卫城市免受攻击者的侵害作用。如今这里已经被用作博物馆和公园。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古老的【圣彼得大教堂】，在【马克西-约瑟夫广场】寻找世界上第三大歌剧舞台【慕尼黑巴伐利亚国立歌剧院】（以上市区观光不低于60分钟）。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酒店早餐后，乘车前往德国富森参观迪士尼城堡原型－【★新天鹅堡】（入内参观，不低于60分钟），此乃巴伐利亚国王鲁道夫二世，为实现其一生理想表现出中古世纪骑士精神所建而成的梦幻城堡。
                <w:br/>
                （备注：新天鹅堡每天严格控制入内客流，如无法入内，则更改为高天鹅堡或退还门票）； 
                <w:br/>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早餐后，乘车前往富有盛名、也是听视觉达到完美享受的◎国王湖区（游览时间不低于60分钟），车子行驶于如诗如画的阿尔卑斯山大道（Alpine road）上，沿途的景致让你无暇分心，每一幕都想收藏进你的相机。 接下来乘车前往被誉为“世界醉美小镇”哈尔施塔特（游览时间不低于60分钟），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古老的小镇，被誉为“欧洲醉美小镇”和“世界上醉美丽的湖泊”，1997年被联合国教科文组织列入“世界文化遗产”。哈尔施塔特湖是奥地利萨尔茨卡默古特地区14个湖泊中富有灵性的一个，群山环绕，四周海拔3000多米的山峰给湖泊形成一个天然屏障，犹如世外桃源，人间仙境，让人流连忘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45分钟）和历代匈牙利国王加冕的马提亚教堂（游览时间不低于15分钟），在堡垒山俯瞰布达佩斯的全景。前往佩斯城的英雄广场（游览时间不低于20分钟），广场上面细数历史伟人的雕塑、观看古今的高大建筑群。晚餐后入住酒店。 
                <w:br/>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30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30分钟，自由活动期间请注意个人人身财产安全）。 
                <w:br/>
                午餐后乘车前往游览奥地利首都、世界古典音乐之都-维也纳，外观维也纳国家歌剧院、国会大厦（不低于20分钟）；全世界第二高的哥特式尖塔教堂-圣史蒂芬大教堂及周边鼠疫纪念柱等繁华街区（不低于60分钟）。当晚特别安排维也纳炸猪扒餐。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早餐后，前往游览18.5万平方公尺的【★美泉宫*】（入内参观，不低于90分钟）及后花园，在碎石子铺成平面上是一片片格局优雅，精雕细琢的花坛和草坪，美泉宫是坐落在奥地利首都维也纳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西南部的巴洛克艺术建筑，曾是神圣罗马帝国、奥地利帝国、奥匈帝国和哈布斯堡王朝家族的皇宫，如今是维也纳久负盛名的旅游景点，美泉宫及其花园被联合国教科文组织列入《世界文化遗产名录》。
                <w:br/>
                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40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参观时间不低于120分钟）。晚餐后入住酒店。 
                <w:br/>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90分钟，自由活动期间请注意安全，是日午餐自备）。 后乘车前往被称为“中世纪明珠城”的纽伦堡，这里随处可见长达950年历史的遗迹。市区游览（游览不少于60分钟 ）：在老城的心脏地带的【工匠广场】（Handwerkerhof），可以买到纽伦堡特有的手工艺品，东面出名的【圣母教堂】（外观）是哥特式的建筑，正面镶有卡尔四世及七名王储模型的报时大钟，每天12：00大钟里的木偶人会活动。晚餐后入住酒店休息。 
                <w:br/>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纽伦堡-约110KM-海德堡（德国）-约120KM法兰克福（德国）
                <w:br/>
              </w:t>
            </w:r>
          </w:p>
          <w:p>
            <w:pPr>
              <w:pStyle w:val="indent"/>
            </w:pPr>
            <w:r>
              <w:rPr>
                <w:rFonts w:ascii="微软雅黑" w:hAnsi="微软雅黑" w:eastAsia="微软雅黑" w:cs="微软雅黑"/>
                <w:color w:val="000000"/>
                <w:sz w:val="20"/>
                <w:szCs w:val="20"/>
              </w:rPr>
              <w:t xml:space="preserve">
                早餐后，乘车前往南德闻名的大学城、造访电影“学生王子”故事背景地所在的大学城─海德堡,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不低于60分钟）、于老桥上眺望旧城及内喀尔河的优美景致,漫步在民舍与学院错落的旧城区, 享受闲适的欧洲风情。
                <w:br/>
                乘车前往参观德国金融中心——法兰克福。抵达后前往德国金融中心--法兰克福。市区观光（不低于60分钟）:【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闻名的城市之一，也是德国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醉美的城市。
                <w:br/>
                【法兰克福Frankfurt】正式全名为：美因河畔法兰克福（德语:Frankfurt am Main），以便与位于德国东部的奥得河畔法兰克福（德语:Frankfurt an der Oder）相区别。是德国第五大城市及黑森州醉大城市，德国乃至欧洲重要工商业、金融和交通中心，位于德国西部的黑森州境内，处在莱茵河中部支流美因河的下游。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用餐：行程注明所含9个早餐和15个正餐，中式六菜一汤为主（餐标12欧/人/餐），其中安排4次特色美食：湖区鳟鱼特色餐，维也纳炸猪排餐，德国猪手餐，德国烤肠料理餐；
                <w:br/>
                4. 交通：境外当地旅游巴士：根据团队人数，安排旅游大巴（保证每人一正座），及境外外籍司机；5. 领队：深圳起止领队兼中文导游服务，服务费750元/人；
                <w:br/>
                6. 门票：新天鹅堡、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司机小费：含境外司机小费170元/人；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保留追加差价的权利。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2.自备签证的客人请自理旅游意外险，一经报名收取定位金10000元/人，定位金不予退回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旅行社有根据团队的实际情况调整申请申根签证的国家的权利。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拒绝游客出团或终止游客随团的权利，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：地接社：G2 TRAVEL Ltd.，地址：Suite 702, 7th Hoor, king's Commercial Centre25 King's Road, Tin Hau, Hong Kong，联系电话：陈小姐  15013121008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2025-08-05T18:28:35+08:00</dcterms:created>
  <dcterms:modified xsi:type="dcterms:W3CDTF">2025-08-05T18:28:35+08:00</dcterms:modified>
</cp:coreProperties>
</file>

<file path=docProps/custom.xml><?xml version="1.0" encoding="utf-8"?>
<Properties xmlns="http://schemas.openxmlformats.org/officeDocument/2006/custom-properties" xmlns:vt="http://schemas.openxmlformats.org/officeDocument/2006/docPropsVTypes"/>
</file>