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DZ曼谷芭堤雅6日行程单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T1715067689s0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 DD3111 NNG-DMK 15:20（北京时间）-16:40（泰国时间）
                <w:br/>
                曼谷-南宁 DD3110 DMK-NNG 10:30（泰国时间）-13:50（北京时间）
                <w:br/>
                仅为参考航班，以实际出票为准！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南宁-曼谷：Icon siam暹罗天地
                <w:br/>
              </w:t>
            </w:r>
          </w:p>
          <w:p>
            <w:pPr>
              <w:pStyle w:val="indent"/>
            </w:pPr>
            <w:r>
              <w:rPr>
                <w:rFonts w:ascii="微软雅黑" w:hAnsi="微软雅黑" w:eastAsia="微软雅黑" w:cs="微软雅黑"/>
                <w:color w:val="000000"/>
                <w:sz w:val="20"/>
                <w:szCs w:val="20"/>
              </w:rPr>
              <w:t xml:space="preserve">
                指定时间前往南宁吴圩国际机场，搭乘班机飞往“天使之城”--曼谷，这个兼具古老气息和现代风情的东方微笑之都，以她独特的历史、人文、美食、商业风貌欢迎每位到访的来宾。抵达后办理入境手续。妖
                <w:br/>
                Icon siam暹罗天地(行程时间不少于60分钟)
                <w:br/>
                暹罗天地ICONSIAM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产品结合在一起呈现给所有人，并将前沿技术与艺术、创意和豪华共聚一堂。
                <w:br/>
                歌舞表演
                <w:br/>
                结束后入住酒店
                <w:br/>
                请携带护照原件去机场。
                <w:br/>
                请提前阅读赴泰旅游注意事项。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大皇宫、玉佛寺–-泰式古法按摩-夜游湄南河（兆帕亚公主号）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Buddha）（约120分钟）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游览场所。
                <w:br/>
                温馨提示：	
                <w:br/>
                1、参观时男士须穿长裤，女士需穿过膝长裙，女士不可穿露背，吊带上衣以及超短裙
                <w:br/>
                2、如因泰国皇室活动等因素大皇宫闭馆，则换古城七十二府或大理石寺！
                <w:br/>
                玉佛寺（约 15 分钟） 
                <w:br/>
                玉佛寺位于大皇宫的东北角，是泰国的佛寺，也是泰国三大国宝之一！大皇宫和玉佛寺合称为曼谷的标志，是游览泰国必到之地。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兆帕亚公主号游湄南河（约 70 分钟） 
                <w:br/>
                晚餐巡航夜游湄南河是现在曼谷 10 大推荐玩法之一。傍晚时分，登上游船，享用自助餐， 
                <w:br/>
                欣赏湄南河从黄昏入夜，看尽湄南河两岸夜景。 
                <w:br/>
                结束后入住酒店
                <w:br/>
                温馨提示：泰国大皇宫对服装方面要求较严格，不能穿无袖上衣、短裤、拖鞋，裤子和裙子长度 
                <w:br/>
                必须淹过膝盖。 
                <w:br/>
                <w:br/>
                温馨提示：
                <w:br/>
                泰式古法按摩 只招待18岁以上，儿童则不能享受此按摩，不退费用；其次若放弃古法按摩，则不能将该服务转让他人。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午餐：泰式自助餐     晚餐：游船自助餐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爽泰庄园爽泰庄园（骑大象+水果大餐榴莲无限畅吃）-实弹射击-富贵黄金屋--东方嘉年华（海天盛筵）
                <w:br/>
              </w:t>
            </w:r>
          </w:p>
          <w:p>
            <w:pPr>
              <w:pStyle w:val="indent"/>
            </w:pPr>
            <w:r>
              <w:rPr>
                <w:rFonts w:ascii="微软雅黑" w:hAnsi="微软雅黑" w:eastAsia="微软雅黑" w:cs="微软雅黑"/>
                <w:color w:val="000000"/>
                <w:sz w:val="20"/>
                <w:szCs w:val="20"/>
              </w:rPr>
              <w:t xml:space="preserve">
                早餐后
                <w:br/>
                爽泰庄园（120-130分钟）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穿泰服（约20分钟）你可以体验穿泰服。
                <w:br/>
                【实弹射击】(约60分钟) 
                <w:br/>
                与您的朋友来一场与众不同的互动，体验真枪实弹射击带来的刺激。温馨提示：射击项目中，每人赠送五发子弹，如果自行放弃，子弹不能转让他人使用，18 岁以下儿童以及60 岁以上老人不赠送。如放弃不退任何费用。
                <w:br/>
                富贵黄金屋（约60分钟）
                <w:br/>
                黄金屋是泰国首富、正大集团董事长谢国民花重金14亿泰铢建造的一个真正富丽堂皇的私家庄园，黄金屋临海而建，其格调气派非凡，精工细琢的雕刻随处可见，五彩宝石镶嵌的艺术品多得让人惊诧。金黄是主色调，人称黄金屋，实是名不虚传。
                <w:br/>
                【海天盛筵360°游轮海景Party】(约60分钟) 芭提雅海天盛筵是一个360度游轮海景Party，游轮上有全泰国颜值高的男模和人妖公主，汇聚了人妖表演、男模表演、乐队表演，以及让人垂涎欲滴的豪华海鲜自助。音乐、舞蹈、美食，热辣的气氛，全方面刺激你的感官，多巴胺分泌爆表！可以零距离的接触，体验富婆的快乐，看着一望无际的芭提雅，吹着海风，享受激情刺四射的歌舞表演。非常值得观赏互动拍照留纪念。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午餐：冬阴功风味餐     晚餐：海天盛筵游船晚宴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早餐-金沙岛（约120分钟）-56层旋转餐厅-美人鱼下午茶-21航站楼-兰坡海鲜鱼市-蒂芬妮人妖秀
                <w:br/>
              </w:t>
            </w:r>
          </w:p>
          <w:p>
            <w:pPr>
              <w:pStyle w:val="indent"/>
            </w:pPr>
            <w:r>
              <w:rPr>
                <w:rFonts w:ascii="微软雅黑" w:hAnsi="微软雅黑" w:eastAsia="微软雅黑" w:cs="微软雅黑"/>
                <w:color w:val="000000"/>
                <w:sz w:val="20"/>
                <w:szCs w:val="20"/>
              </w:rPr>
              <w:t xml:space="preserve">
                金沙岛【又名珊瑚岛、格兰岛、月光岛、水晶岛】（ Kohlan Pattaya）（约4小时）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结束后入住酒店
                <w:br/>
                ★温馨提示：
                <w:br/>
                1、由于泰国常年天气炎热，请您做足热身运动再下海，并在安全区域里游泳，尽量30分钟内上岸休息，喝水及时补充水份。
                <w:br/>
                2、所有行程之外的一切行为均属个人行为，由客人自己承担一切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1)55周岁到59周岁的客人以及身体有疾病的客人我社不同意客人乘快艇过海岛，有风险，坚持要过海岛的客人必须签免责协议书，如不听旅行社规劝坚持出海，客人自行承担产生的一切责任。
                <w:br/>
                2)55周岁以上的老人，船家不提供快艇过海岛（只能自愿放弃，不退任何费用）。
                <w:br/>
                3)如当天因客观条件如天气海浪等、或快艇公司制度不允许客人出海，客人必须放弃出海，在沙滩或者酒店休息，费用不退。
                <w:br/>
                <w:br/>
                【56层旋转餐厅自助餐】
                <w:br/>
                前往芭提雅56层旋转餐厅用餐。
                <w:br/>
                温馨提示：
                <w:br/>
                着装注意 休闲夏装，游玩携带太阳镜 防晒用品 。
                <w:br/>
                <w:br/>
                网红【梦幻美人鱼下午茶】芭提雅网红热门的餐厅之一。值得一提的是，主要是这里拥有海边悬崖上得天独厚的地理位置，在品尝美味下午茶的同 时，还可以欣赏暹罗湾的海景，浪漫之情不言而喻！
                <w:br/>
                【芭提雅terminal21航站楼】（约90分钟）
                <w:br/>
                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【兰波海边鱼市】(约60分钟) 春武里府海鲜市场，面朝大海，各种野生鲍鱼、超大皮皮虾、好吃的蛋黄鱿鱼、深海海螺等新鲜海味，挑选好海鲜后在海边附近有许多餐厅可以加工，让你享受海边独特的风情！
                <w:br/>
                芭提雅蒂芬妮人妖秀（Tiffany's Show）是东南亚的人妖秀表演，成为芭提雅必看的表演类景点项目。演出内容健康风趣，人妖表演者歌舞俱佳，是全家大小一同体验“泰”特色的好去处。剧院内部每年也会在举行蒂芬妮小姐选美赛，结合人妖的相貌和表演技艺等因素来综合评比，以确保人妖演员的整体颜值和素质，选出的人妖自然是加冠加薪，人气不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午餐：56层旋转餐厅自助餐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暹罗古城72府-三头神像博物馆-Kingpower皇权免税店 火车夜市
                <w:br/>
              </w:t>
            </w:r>
          </w:p>
          <w:p>
            <w:pPr>
              <w:pStyle w:val="indent"/>
            </w:pPr>
            <w:r>
              <w:rPr>
                <w:rFonts w:ascii="微软雅黑" w:hAnsi="微软雅黑" w:eastAsia="微软雅黑" w:cs="微软雅黑"/>
                <w:color w:val="000000"/>
                <w:sz w:val="20"/>
                <w:szCs w:val="20"/>
              </w:rPr>
              <w:t xml:space="preserve">
                早餐后前往
                <w:br/>
                暹罗古城72府（不低于90分钟） 
                <w:br/>
                暹罗古城72是的户外博物馆，在这里可以找到泰国各地的建筑、纪念碑和庙宇，可以看到泰国从南到北，从东到西所有的人文历史景观。
                <w:br/>
                三头神像博物馆（不低于30分钟） 
                <w:br/>
                一座以全粉色为建筑的小众寺庙，粉色神象拍照非常出片。
                <w:br/>
                国际免税店KingPower：（约120分钟）
                <w:br/>
                KingPower国际免税店经营类别：化妆品、香水、时尚配饰、手表、饰品、电子产品、食品、泰国本土品牌。享用自助餐，这里有鱼类、贝类、海虾、海蟹等等，还有鸡鸭牛肉、各种素炒菜、各种炒饭，各种粥汤、各种饮品、各种西点，各种水果。红烧的、白灼的、烹炸的、煎烤的、炖煮的、咖喱的、凉拌的、烘培的、刺身的应有尽有。但请不要浪费食物，遵守吃多少拿多少！
                <w:br/>
                火车夜市（约60分钟）
                <w:br/>
                这里是吃货的天堂，有很多的美食在等着你们呢！冰沙、冰淇淋、各种点心、火山排骨、烤猪颈肉……相信没有谁能拒接！想要大吃特吃的游客也可以大显身手一番，因为这里有大份汉堡、海鲜、火锅……超级丰富。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午餐：泰式特色餐     晚餐：KINGPOWER 国际海鲜自助餐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指定时间乘车前往机场，搭乘航班返回南宁。吴圩机场散团，结束愉快的泰国之旅。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1.住宿标准：5晚当地酒店双人间或大床房，参考酒店如下，以实际入住为准：
                <w:br/>
                曼谷酒店
                <w:br/>
                The Emerald Hotel 曼谷绿宝石酒店或其他同档次酒店
                <w:br/>
                S Ram Leisure Hotel 曼谷斯拉姆休闲酒店/或其他同档次酒店
                <w:br/>
                芭提雅酒店
                <w:br/>
                Sea Two Pool Villa Resort Pattaya或其他同档次酒店
                <w:br/>
                2.用餐标准：全程 5早8正 ，正餐桌餐七菜一汤， 10-12人一桌，餐标200泰铢/餐/人；早餐均为酒店自助早餐
                <w:br/>
                3.用车标准：当地旅游巴士，一人一正座
                <w:br/>
                4.门票标准：行程中所列景点首道门票
                <w:br/>
                5.导游服务标准：全程当地司机、当地中文导游、领队20元/人/天。
                <w:br/>
                6.旅行社责任保险
                <w:br/>
                7.南宁=曼谷往返团队含税机票（团队机票不可退改签）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单人房差全程需要 1200 元/人 （节假日如春节/国庆/五一等期间单房差现询）
                <w:br/>
                3. 行程以外的个人消费，包括但不限于洗衣，理发，电话，饮料，烟酒，付费电视，行李搬运等私人原因产生的消费，
                <w:br/>
                4.不包括旅游者因违约、自身过错、自由活动期间内行为或自身疾病引起的人身和财产损失
                <w:br/>
                5.依据当地风俗向服务人员支付的小费等（由客人酌情支付）
                <w:br/>
                6. 个人旅游人身意外险。建议客人自行购买
                <w:br/>
                7.“费用包含”未提到的所有费用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进入泰国请准备约 5000 元人民币或等值其他币种现金备移民局检查。为了杜绝非法移民和 非法劳工，泰国移民局要求每位旅泰游客携带不低于 5000 人民币现金，以保证在旅泰期间有足 够的生活费；抽查到未携带足额现金，移民局有权拒绝入境 (旅行社有提醒、告知义务，如因个人因素携带现金低于 5000 元人民币现金或同等价值外币而被拒绝入境，产生的一切后果由客人自行承担。
                <w:br/>
                (2) 禁止携带国家文物、古董出境；携带药材总值不超过 RMB100 元。
                <w:br/>
                (3) 泰国入境可带香烟一条，酒一瓶，禁带黄色刊物；回国入境每人烟酒的携带限量是：烟两 条、酒一瓶；入境时请勿帮他人携带物品，以免被不良分子利用.
                <w:br/>
                (4) 所有电器不准携带入境。摄影器材价值超过港币3000 元以上须申办登记手续。
                <w:br/>
                (5) 贵重物品及现金切记随身携带，不能托运，以防在托运的过程中丢失和损坏，敬请留意！
                <w:br/>
                (6) 泰国移民局对入境泰国的中国游客对行李的检查特别严，规定每个入境的游客只能携 带一条烟，否则一经被查到则罚款 4000 铢/条烟。特此声明！！望各大组团社知悉！！
                <w:br/>
                (7) 贵重物品及现金切记随身携带，不能托运，以防在托运的过程中丢失和损坏，敬请留意！
                <w:br/>
                (8) 泰国是一个禁DU、禁DU的国家，请勿在车上及公共场所聚DU (任何纸牌游戏均不适合) 或 携带食用有涉及违法的物品，一旦触犯泰国的法律，个人将负起法律刑责。
                <w:br/>
                旅游目的地须知
                <w:br/>
                ①泰国寺庙对服装要求较严格，须穿戴整齐，不能穿无袖上衣、短裤、拖鞋等，要注意佛国礼节（可向导游咨询）。
                <w:br/>
                ②泰国风俗是不可随意摸别人头部的，和泰人打招呼时，用双手合掌取代握手，不可以用脚去指人或物。
                <w:br/>
                ④在泰国，游客不要随意批评及谈论皇室。
                <w:br/>
                ⑤泰国禁DU，即使酒店房间也不能玩牌或打麻将。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⑧泰国是习惯支付小费的国家，请尊重该国际惯例。⑨泰国时间比北京时间晚1小时。
                <w:br/>
                游客责任须知
                <w:br/>
                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由此造成的一切损失和责任，由客人自行承担。
                <w:br/>
                3.不能携带无人航拍机出境，若被没收后果自负。
                <w:br/>
                4.此团为包机散客拼团，因包机为大型活动，接待人数较多，为错开接待高峰，我公司将根据航班和当地接待社的实际情况，在全团客人签字确认后，对行程前后顺序及大交通的安排做调整；行程中的航班抵离时间及入住城市需根据航运部门实际批复的结果方可确定，有可能导致天数、入住城市和行程的变更，具体行程、航班时间及酒店以出团通知书为准。如不能接受的客人请考虑包机外的线路。
                <w:br/>
                特别说明：
                <w:br/>
                1、 行程中途径的景区、餐厅、商场、集市、休息站等内的商店不属于旅行社安排的购物场所，购物属消费者与商家间的买卖合同关系，受相关地区合同法的规范，特别提醒：购物须慎重，切记索取发票！
                <w:br/>
                2、 行程中游览项目时间仅供参考，如遇交通拥堵、团队中个别客人迟到（迷路等）、景点即将截止营业等非旅行社可控制因素，有可能导致游览项目时间缩短或延长，一切以实际观光时间为准。行程中赠送项目不能参加的，可调整或取消， 不产生费用纠纷。
                <w:br/>
                3、 包机机票不得改签、更改及退票；如因航班时间或包机机型不配合，可根据行程和机型进行调整，不产生费用纠纷，如客人违约或取消，按实际产生的费用收取。由于公共交通经营者的原因造成旅游者人身损害、财产损失的，由公共交通经营者依法承担赔偿责任。
                <w:br/>
                4、 《中华人民共和国旅游法》第十六条 出境旅游者不得在境外非法滞留，随团出境的旅游者不得擅自分团、脱团。如出现，旅行社将向公安机关、旅游主管部门、我国驻外机构报告，由此产生的一切责任和后果由旅游者承担。
                <w:br/>
                5、 东南亚酒店没有官方公布的星级标准，没有挂星制度。行程中的星级标准为当地行业参考标准，普遍比国内略差一点。任何非官方网站所公布的酒店星级档次，是属于该网站自己的评估标准，不代表该酒店的真实档次或星级。
                <w:br/>
                6、行程中房间以安排两人或三人间为标准。若出现单人时，需要配合同性别拼房，若客人要求开单间，需要补交单人房差价。
                <w:br/>
                7、各种证件、贵重物品及现金请妥善保管，如丢失，一切责任和后果由客人自行承担。
                <w:br/>
                8、 如因天气、航班延误、罢工或政府行为等不可抗力因素造成无法完成景点游览、行程延误或团队滞留等，我社将积极与相关部门努力协调，尽可能保证行程，因此产生的超支费用由客人自理。
                <w:br/>
                9、 18 岁以下及60岁以上的老人参团需有直系亲属的陪同，患病旅行者不宜参团；孕妇禁止参团，如有隐瞒，一切后果客人自己负责。10、游客必须如实告知与旅游活动相关的个人信息，遵守旅游活动中的安全警示规定，文明公约。注意旅游目的地相关法律法规、风俗习惯和宗教禁忌。
                <w:br/>
                11、在游客自行安排活动或非行程内安排的活动期间，应当在自己能够控制风险的范围内选择活动项目，遵守旅游活动中的安全警示规定，并对自己的安全负责 ，详见合同附件【安全须知】。
                <w:br/>
                12、行程中请服从领队及导游的安排，如有问题可向领队及导游提出处理，如行程中有任何异议，请在当时当地及时提出，并在当地协商解决。旅途结束前，请您秉着公平、公正、实事求是的原则认真填写《旅游服务质量意见单》，意见单是维护游客权益的重要凭证，也作为接待质量的考核以及处理投诉事件的依据，更便于今后对行程接待的优化改进，感谢您配合。
                <w:br/>
                13、我社销售已经明确告知客人：此包机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14、旅行社收取必要费用约定：报名时需交齐全款及游客名单方可留位。若留位后取消的收取必要费用 2500 元/人；若实际损失超过以上约定的，按实际产生损失为准，费用不超过旅游费用总额。
                <w:br/>
                15、客人因自身是黑名单、失信人、拒签史、目的地拒签者，报名参团造成的一切责任和后果，由客人自行负责
                <w:br/>
                <w:br/>
                地接社：泰国万国国际旅游集团 WANGUO INTERNATIONAL GROUP CO.,LTD 翁时焕 Tel:02-102-7521   Fax: 02-102-7521
                <w:br/>
                委托社：江苏商旅网通国际旅行社有限公司广西分公司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2025-06-06T15:22:32+08:00</dcterms:created>
  <dcterms:modified xsi:type="dcterms:W3CDTF">2025-06-06T15:22:32+08:00</dcterms:modified>
</cp:coreProperties>
</file>

<file path=docProps/custom.xml><?xml version="1.0" encoding="utf-8"?>
<Properties xmlns="http://schemas.openxmlformats.org/officeDocument/2006/custom-properties" xmlns:vt="http://schemas.openxmlformats.org/officeDocument/2006/docPropsVTypes"/>
</file>