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JHHNSG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乘车赴凤凰（车程约6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的小城--【凤凰古城】（游览时间不少于60分钟，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随后车赴张家界武陵源（车程约2小时），入住酒店休息。 
                <w:br/>
                夜间活动项目介绍： 观看张家界大型民俗歌舞晚会（观看时间不少于60分钟，不用不退亦不做等价交换或其他补偿）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120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120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游览结束后，入住酒店休息。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后乘旅游大巴赴长沙（车程约5小时），入住酒店休息。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早餐后根据返程时间，车送长沙南站，自行乘高铁返回广西各地。抵达后自行散团，结束愉快的湘西体验之旅！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w:br/>
                        正餐：30元/人/餐，十人一桌、餐不用不退
                <w:br/>
                <w:br/>
                【住宿】5晚住宿（酒店标准2人间）
                <w:br/>
                参考酒店：（以实际酒店安排为准）
                <w:br/>
                <w:br/>
                长沙：嘉玺国际酒店、达旋酒店、赏悦酒店、梦莱乡情酒店或同档次酒店
                <w:br/>
                <w:br/>
                张家界：山间堂客栈、梦溪源酒店、百丈峡酒店、洞溪居客栈同档次酒店
                <w:br/>
                <w:br/>
                凤凰：河岸假日、安怡、怡佳客栈、柏景郎庭或同档次酒店
                <w:br/>
                <w:br/>
                【用车】当地空调旅游用车，景区内为公共环保车（车辆大小由旅行社根据人数安排，保证每位游客1个正座）
                <w:br/>
                <w:br/>
                【大交通】南宁东/长沙南往返高铁二等座位票
                <w:br/>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1、行程以外的个人消费
                <w:br/>
                <w:br/>
                2、旅游意外险
                <w:br/>
                <w:br/>
                3、单房差费用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湖南印象张家界土特产超市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2025-06-23T19:41:17+08:00</dcterms:created>
  <dcterms:modified xsi:type="dcterms:W3CDTF">2025-06-23T19:41:17+08:00</dcterms:modified>
</cp:coreProperties>
</file>

<file path=docProps/custom.xml><?xml version="1.0" encoding="utf-8"?>
<Properties xmlns="http://schemas.openxmlformats.org/officeDocument/2006/custom-properties" xmlns:vt="http://schemas.openxmlformats.org/officeDocument/2006/docPropsVTypes"/>
</file>