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德天跨国瀑布、通灵大峡谷、巴马百魔洞、百鸟岩3日游行程单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CZD1704765922sQ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百色市-崇左市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长寿探秘游： 走进养生福地巴马，畅玩世界长寿之乡，探寻长寿养生之道</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长寿探秘游： 走进养生福地巴马，畅玩世界长寿之乡，探寻长寿养生之道 
                <w:br/>
                 赠送德天景区接驳车  品舌尖上的壮乡风味“壮王宴”特色餐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南宁-途径明仕村-德天瀑布
                <w:br/>
              </w:t>
            </w:r>
          </w:p>
          <w:p>
            <w:pPr>
              <w:pStyle w:val="indent"/>
            </w:pPr>
            <w:r>
              <w:rPr>
                <w:rFonts w:ascii="微软雅黑" w:hAnsi="微软雅黑" w:eastAsia="微软雅黑" w:cs="微软雅黑"/>
                <w:color w:val="000000"/>
                <w:sz w:val="20"/>
                <w:szCs w:val="20"/>
              </w:rPr>
              <w:t xml:space="preserve">
                早上6:50在朝阳路银河酒店集合，07:00乘旅游空调车前往【明仕田园】仕村位于大新县堪圩乡，这里山明水秀，风光俊朗清逸，恍如隔世般的美好的隐世桃源，素有世外桃源、“隐者之居”的美誉！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赴德天景区，抵达后游览【德天跨国大瀑布】（游览时间约150分钟）德天跨国大瀑布风景区，是国家国家5A级景区。徒步进入景区游览亚洲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晚餐后入住酒店，结束行程。
                <w:br/>
                【温馨提示】：
                <w:br/>
                1、请参团游客保持手机畅通，以便出发前一天接收集合出发时间信息与导游信息，若22：00仍未收到信息，请马上致电旅行社客服，以免影响您的出行计划。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硕龙-通灵大峡谷-巴马
                <w:br/>
              </w:t>
            </w:r>
          </w:p>
          <w:p>
            <w:pPr>
              <w:pStyle w:val="indent"/>
            </w:pPr>
            <w:r>
              <w:rPr>
                <w:rFonts w:ascii="微软雅黑" w:hAnsi="微软雅黑" w:eastAsia="微软雅黑" w:cs="微软雅黑"/>
                <w:color w:val="000000"/>
                <w:sz w:val="20"/>
                <w:szCs w:val="20"/>
              </w:rPr>
              <w:t xml:space="preserve">
                早餐后乘坐空调旅游车前往通灵（二级路45KM，车程约1H），参观亚洲一大峡谷—【通灵大峡谷】景区及念八峡（游览时间约2H）。原始森林大峡谷（古石叠、藏金洞、一线天及恐龙时代同步生长的珍稀植物及鸳鸯潭地下河景点；摆渡鸳鸯潭、涉过芙蓉洞、观地下河九叠瀑布、游盘金洞奇景、穿越水帘洞等景）。中餐后乘车前往巴马瑶族自治县入住酒店（约17:00分抵达）。晚餐后自由活动，结束行程。
                <w:br/>
                【温馨提示】
                <w:br/>
                1、进入通灵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巴马-百魔洞-百鸟岩-长寿村-南宁
                <w:br/>
              </w:t>
            </w:r>
          </w:p>
          <w:p>
            <w:pPr>
              <w:pStyle w:val="indent"/>
            </w:pPr>
            <w:r>
              <w:rPr>
                <w:rFonts w:ascii="微软雅黑" w:hAnsi="微软雅黑" w:eastAsia="微软雅黑" w:cs="微软雅黑"/>
                <w:color w:val="000000"/>
                <w:sz w:val="20"/>
                <w:szCs w:val="20"/>
              </w:rPr>
              <w:t xml:space="preserve">
                早餐后乘车前往被英国皇家洞穴协会命名为“天下一洞”的【百魔洞】（二级路31KM，车程约0.5H，游览时间1.5H）。这里常年祥雾弥漫，洞中负氧离子浓度高达每平方厘米7万个，是人们进行康复疗养的圣地。洞顶居住着瑶民，洞内有暗洞、奇山、天坑，还有石英、石柱、石幔等，千姿百态、令人目不暇接。之后沿途欣赏长寿河岸山水秀丽的迷人风光,到巴盘屯【长寿村】（二级路5KM，游览时间0.5H）与百岁老人交流长寿秘诀。随后前往巴马长寿隧道—盘阳河的穿山岩洞、富含天然负氧离子、百鸟争宿、雄伟多姿的【百鸟岩】（二级路7KM，游览时间1H），你会如梦幻般地经历白天黑夜的“时空隧道”。中餐后乘车返回南宁（高速+二级路280KM，约19:30分抵达）， 结束愉快的三天边境瀑布、壮美峡谷壮乡之旅。
                <w:br/>
                【温馨提示】
                <w:br/>
                1.在与百岁老人交流长寿秘诀时，根据本地习俗，可酌情自备红包给老人，寓意祝愿老人安康，上不封顶，下不设限，敬请知晓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通：空调旅游车（一人一正座）；
                <w:br/>
                2、住 宿：当地舒适性酒店；
                <w:br/>
                2晚当地酒店标准双人间，参考酒店如下，以实际安排入住为准。
                <w:br/>
                巴马：运达酒店 、康美酒店或等同档次酒店
                <w:br/>
                德天：星龙饭店、大阳谷酒店或等同档次酒店；
                <w:br/>
                3、餐：2早4正餐（正餐15元/人，八菜一汤，十人一桌，如用餐人数不足十人一桌，餐厅将根据实际人数酌减菜量；其中一正餐为特色餐：“壮王宴”特色餐）；
                <w:br/>
                4、门  票：均只含首道景点折扣门票核算，不含景点第二门票及其他消费（未注明包含的景区小交通费用自理）；持有军官证、残疾证、老年证等优惠证件及其他特殊身份人士，退还差价；
                <w:br/>
                5、导  游：普通话导游服务费；20元/人
                <w:br/>
                6、保  险：当地旅行社责任险。
                <w:br/>
                7、儿童标准：1.4m以下儿童只含正餐餐费半价及车位费，其他费用不含；部分景点1.2m—1.4m儿童需要半票；儿童超高产生的门票，包括赠送景区，费用敬请家长自理！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1、通灵景区电瓶车10元/人，德天瀑布风景区内电瓶车单程10元/人、竹排30元/人；
                <w:br/>
                2、单房差
                <w:br/>
                3、以上“费用包含”中未注明的项目费用；
                <w:br/>
                4、其它私人消费（如酒店内洗衣、电话及未提到的其它服务）、酒店押金、单间差或加床费用以及应旅游者要求或双方协商一致，所增加的行程外的景点费用等；
                <w:br/>
                5、旅游意外伤害保险（建议旅游者购买）。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明仕田园风光为国家一级景点，山明水秀、风光俊朗清逸，恍如隔世般的美好，素有小桂林之称，还获得“隐者之居” 、“邮票上的山水田园”的美誉。国家邮政局公开发行的一套《祖国边陲风光》特种邮票中，明仕田园风光入选为邮票题材。另有多部电视剧《花千骨》、《牛郎织女》、《酒是故乡醇》、《天涯侠医》以及《草本药王》等纷纷在此取景拍摄。</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 漂流</w:t>
            </w:r>
          </w:p>
        </w:tc>
        <w:tc>
          <w:tcPr/>
          <w:p>
            <w:pPr>
              <w:pStyle w:val="indent"/>
            </w:pPr>
            <w:r>
              <w:rPr>
                <w:rFonts w:ascii="微软雅黑" w:hAnsi="微软雅黑" w:eastAsia="微软雅黑" w:cs="微软雅黑"/>
                <w:color w:val="000000"/>
                <w:sz w:val="20"/>
                <w:szCs w:val="20"/>
              </w:rPr>
              <w:t xml:space="preserve">古龙山峡谷漂流全长6.8公里的古龙山峡谷群，其融“山、水、林、峡、洞、瀑”于一体的浪漫、柔情、激情之旅；乘坐橡皮艇经过“三天”、“三夜”参与蜿蜒曲折、神秘罕见的明、暗河漂流，仿佛穿越了时空隧道，又把您带回快乐的童年时光；参观磅礴的古龙山大瀑布，令人叹为观止。</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¥ 218.00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¥ 112.00</w:t>
            </w:r>
          </w:p>
        </w:tc>
      </w:tr>
      <w:tr>
        <w:trPr/>
        <w:tc>
          <w:tcPr/>
          <w:p>
            <w:pPr>
              <w:pStyle w:val="indent"/>
            </w:pPr>
            <w:r>
              <w:rPr>
                <w:rFonts w:ascii="微软雅黑" w:hAnsi="微软雅黑" w:eastAsia="微软雅黑" w:cs="微软雅黑"/>
                <w:color w:val="000000"/>
                <w:sz w:val="20"/>
                <w:szCs w:val="20"/>
              </w:rPr>
              <w:t xml:space="preserve">仁寿源（长桌宴+篝火晚会</w:t>
            </w:r>
          </w:p>
        </w:tc>
        <w:tc>
          <w:tcPr/>
          <w:p>
            <w:pPr>
              <w:pStyle w:val="indent"/>
            </w:pPr>
            <w:r>
              <w:rPr>
                <w:rFonts w:ascii="微软雅黑" w:hAnsi="微软雅黑" w:eastAsia="微软雅黑" w:cs="微软雅黑"/>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仁寿源（长桌宴+篝火晚会）</w:t>
            </w:r>
          </w:p>
        </w:tc>
        <w:tc>
          <w:tcPr/>
          <w:p>
            <w:pPr>
              <w:pStyle w:val="indent"/>
            </w:pPr>
            <w:r>
              <w:rPr>
                <w:rFonts w:ascii="微软雅黑" w:hAnsi="微软雅黑" w:eastAsia="微软雅黑" w:cs="微软雅黑"/>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陇鉴古寨是现存较完整的原生态壮族杆栏式古村寨之一，这里传承壮乡人民追溯历史维系民族情感的精神纽带，来到这里您可以体验广西壮族人民重要的传统节日--“壮族三月三”，其2014年被列入第四批非物质文化遗产名录，走进边境特色民族村寨过大年，与少数民族对山歌，赶歌圩，跳竹竿舞、扁担舞，抛绣球，感受节日的欢乐氛围，品舌尖上的壮乡风味“壮王宴”特色餐。</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德天景区电瓶车单程</w:t>
            </w:r>
          </w:p>
        </w:tc>
        <w:tc>
          <w:tcPr/>
          <w:p>
            <w:pPr>
              <w:pStyle w:val="indent"/>
            </w:pPr>
            <w:r>
              <w:rPr>
                <w:rFonts w:ascii="微软雅黑" w:hAnsi="微软雅黑" w:eastAsia="微软雅黑" w:cs="微软雅黑"/>
                <w:color w:val="000000"/>
                <w:sz w:val="20"/>
                <w:szCs w:val="20"/>
              </w:rPr>
              <w:t xml:space="preserve">德天瀑布风景区内电瓶车单程10元/人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r>
        <w:trPr/>
        <w:tc>
          <w:tcPr/>
          <w:p>
            <w:pPr>
              <w:pStyle w:val="indent"/>
            </w:pPr>
            <w:r>
              <w:rPr>
                <w:rFonts w:ascii="微软雅黑" w:hAnsi="微软雅黑" w:eastAsia="微软雅黑" w:cs="微软雅黑"/>
                <w:color w:val="000000"/>
                <w:sz w:val="20"/>
                <w:szCs w:val="20"/>
              </w:rPr>
              <w:t xml:space="preserve">德天景区竹排</w:t>
            </w:r>
          </w:p>
        </w:tc>
        <w:tc>
          <w:tcPr/>
          <w:p>
            <w:pPr>
              <w:pStyle w:val="indent"/>
            </w:pPr>
            <w:r>
              <w:rPr>
                <w:rFonts w:ascii="微软雅黑" w:hAnsi="微软雅黑" w:eastAsia="微软雅黑" w:cs="微软雅黑"/>
                <w:color w:val="000000"/>
                <w:sz w:val="20"/>
                <w:szCs w:val="20"/>
              </w:rPr>
              <w:t xml:space="preserve">德天景区竹排30元/人</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通灵景区往返电瓶车</w:t>
            </w:r>
          </w:p>
        </w:tc>
        <w:tc>
          <w:tcPr/>
          <w:p>
            <w:pPr>
              <w:pStyle w:val="indent"/>
            </w:pPr>
            <w:r>
              <w:rPr>
                <w:rFonts w:ascii="微软雅黑" w:hAnsi="微软雅黑" w:eastAsia="微软雅黑" w:cs="微软雅黑"/>
                <w:color w:val="000000"/>
                <w:sz w:val="20"/>
                <w:szCs w:val="20"/>
              </w:rPr>
              <w:t xml:space="preserve">通灵景区电瓶车10元/人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1、出发前一天请保持手机畅通，方便导游与您联系以及接收出团通知等先关信息；
                <w:br/>
                2、参团当天有大件行李的游客请提前安排妥当，参观时不易携带，本线路属于散拼团，请根据导游约定的集合时间和地点集合，请勿迟到，以免耽其他游客行程；
                <w:br/>
                3、本产品为散客拼团，根据发团需要，本产品将会在部分行程段发生团友、导游或用车调整变化，有可能与相近方向的发班线路的团友拼车拼团出游，敬请知晓与谅解；
                <w:br/>
                4、行程中所列车程时间、游览时间等以当日实际所用时间为准。具体行程安排游览顺序，将根据当日地方交通、景区人流、出行团队拼团情况在不减少景点和游览时间的情况下，在全团客人签字同意之后调整行程景点的先后游览顺序与住宿的先后顺序，合理安排行程，敬请理解与配合；
                <w:br/>
                6、团队游览中不允许擅自离团（自由活动除外），中途离团视同游客违约，由此造成未参加行程内景点、用餐、房、车等退还未产生费用，游客离团时发生意外的责任有游客自行承担发生的责任；
                <w:br/>
                7、请您仔细阅读本行程(车程时间、服务标准、所含费用、拼团方式等)，根据自身条件选择适合自己的旅游线路，出游过程中，如因身体健康等自身原因需放弃部分行程的，或游客要求放弃部分住宿、交通的，均视为自愿放弃，退还未产生费用，放弃行程期间的人身安全由旅游者自行承担发生的责任；
                <w:br/>
                <w:br/>
                8、赠送项目/景区如因航班、天气、景区停业、停电、游船停航、等不可抗因素导致不能赠送的或游客自愿放弃游览的，退还未产生费用，敬请知晓；
                <w:br/>
                9、部分景区、餐厅、酒店为方便游客自设有商场以及购物场所，商品销售场所作为景区、餐厅、酒店的附属设施，仅供了解当地特色文化之用，游客购物为个人自主行为， 敬请知晓；
                <w:br/>
                10、为了更深入的了解当地和丰富行程安排，根据旅游者的需求，旅行社可以接受委托，旅游者可自愿自费参加行程外的旅游项目（景点），经双方协商一致并签书面补充协议（合同）后，由旅行社予以安排，具体费用和安排以旅游者自愿签署的《旅游合同补充协议》为准；
                <w:br/>
                11、游客增加自费项目请根据自己需要，导游推荐介绍仅供参考，决不强迫；不参加自费项目的游客请在景区门口或休息室稍作等候；
                <w:br/>
                12、由于边境地区情况特殊边检严查，为了避免影响出行，敬请游客务必要携带身份证或护照出行；
                <w:br/>
                13 为了维护游客权益请游客务必在当地认真填写《游客意见反馈书》，参团期间如有异议和建议，请务必及时沟通反馈，行程结束填写的《游客意见反馈书》我公司（社）将以此存档备案，请各位游客认真，如实填写，接待质量是以该团大部分游客签署的《游客意见反馈书》为依据，
                <w:br/>
                <w:br/>
                地接社名称：南宁海外旅行社有限责任公司一分公司
                <w:br/>
                地接社地址：南宁市兴宁区苏州路8-1号嘉士摩根国际二十三层2323号房
                <w:br/>
                地接社联系人：柳德坤
                <w:br/>
                地接社联系方式：13877111854
                <w:br/>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（8）提倡健康娱乐。抵制封建迷信活动，拒绝黄、毒。（6）尊重别人权利。不强行和外宾合影，不对着别人打喷嚏，不长期占用公共设施，尊重服务人员的劳动，尊重各民族宗教习俗。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2025-12-14T07:57:37+08:00</dcterms:created>
  <dcterms:modified xsi:type="dcterms:W3CDTF">2025-12-14T07:57:37+08:00</dcterms:modified>
</cp:coreProperties>
</file>

<file path=docProps/custom.xml><?xml version="1.0" encoding="utf-8"?>
<Properties xmlns="http://schemas.openxmlformats.org/officeDocument/2006/custom-properties" xmlns:vt="http://schemas.openxmlformats.org/officeDocument/2006/docPropsVTypes"/>
</file>