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暑期【惬意江南】上海苏州杭州无锡南京双飞6日游（南通进出）行程单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QSHYJ20250810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分钟），在园林中能领略到山水、田园、山林、庭园四种不同景色。游览枫桥景区（游览时间不少于50分钟），枫桥、铁岭关、大运河、枫桥古镇等。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
                <w:br/>
                游览【宋城景区+宋城千古情表演】（游玩时间不少于 120 分钟），在这里不仅可以感受宋代古都昔日的繁华景象，也可以欣赏到用手法演绎出来的古老的文化记忆。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中山陵电瓶车往返20元/人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灵山大佛电瓶车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灵山大佛电瓶车不限次数乘坐40元/人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西湖游船（不上岛）55元/人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  <w:br/>
                地接社：杭州假日中旅行社有限公司
                <w:br/>
                地址：浙江省杭州市西湖区留下街道杨家牌楼
                <w:br/>
                311号宇弘智谷写字楼2层213室
                <w:br/>
                名字：刘久军
                <w:br/>
                电话：13557878760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2025-08-03T19:13:11+08:00</dcterms:created>
  <dcterms:modified xsi:type="dcterms:W3CDTF">2025-08-03T19:13:11+08:00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