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疆山如画躺游新疆 直达新疆空调旅游专列18日游行程单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乌鲁木齐/昌吉/阜康：泽瑞酒店，九鼎酒店，天奕酒店等或同档次；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库尔勒-塌塌秘境-库尔勒
                <w:br/>
              </w:t>
            </w:r>
          </w:p>
          <w:p>
            <w:pPr>
              <w:pStyle w:val="indent"/>
            </w:pPr>
            <w:r>
              <w:rPr>
                <w:rFonts w:ascii="微软雅黑" w:hAnsi="微软雅黑" w:eastAsia="微软雅黑" w:cs="微软雅黑"/>
                <w:color w:val="000000"/>
                <w:sz w:val="20"/>
                <w:szCs w:val="20"/>
              </w:rPr>
              <w:t xml:space="preserve">
                中午抵达库尔勒，前往【塔塔秘境】（游览约1.5H）塔克拉玛干沙漠与塔里木河两个世界旅游 IP的宝地。如果说新疆是人间仙境，那么“塔塔秘境”便是这仙境中隐秘的珍珠。塔塔秘境中藏着神秘美丽的罗布湖。沙漠绿洲、千年胡杨、塔河魅影即将揭开TA神秘的面纱。
                <w:br/>
                交通：旅游大巴、专列
                <w:br/>
                景点：榻榻秘境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库尔勒-博斯腾湖-返回
                <w:br/>
              </w:t>
            </w:r>
          </w:p>
          <w:p>
            <w:pPr>
              <w:pStyle w:val="indent"/>
            </w:pPr>
            <w:r>
              <w:rPr>
                <w:rFonts w:ascii="微软雅黑" w:hAnsi="微软雅黑" w:eastAsia="微软雅黑" w:cs="微软雅黑"/>
                <w:color w:val="000000"/>
                <w:sz w:val="20"/>
                <w:szCs w:val="20"/>
              </w:rPr>
              <w:t xml:space="preserve">
                早前往【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后乘专列返回
                <w:br/>
                交通：旅游大巴、专列
                <w:br/>
                景点：博斯腾湖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哈密	大海道魔鬼城+区间车	45+30	25+30	0+30	0+30
                <w:br/>
                	哈密回王府	35	20	0	0
                <w:br/>
                	民族特色歌舞伊州曲韵
                <w:br/>
                十二木卡姆	80	80	80	80
                <w:br/>
                阿勒泰	喀纳斯+区间车	160+70	80+70	0+35	0+35
                <w:br/>
                	禾木+区间车	50+52	25+52	0+26	0+26
                <w:br/>
                博尔塔拉	赛里木湖+
                <w:br/>
                区间车（含直通车费25）	70+100	70+100	0+100	0+100
                <w:br/>
                伊犁	那拉提门票+河谷草原区间车	95+40	48+40	0+20	0+20
                <w:br/>
                霍尔果斯口岸   30     15     0    0
                <w:br/>
                昌吉	天山天池门票+区间车	95+60	48+30	0+30	0+30
                <w:br/>
                吐鲁番	坎儿井乐园+火焰山+维吾尔族家访+葡萄乐园 	120	60	0	0
                <w:br/>
                喀什	喀什老城+清真寺	45	23	0	0
                <w:br/>
                	香妃园（含演出）	120	60	45	45
                <w:br/>
                塔县	白沙湖/白沙山	40	20	0	0
                <w:br/>
                	喀拉库勒湖	45	23	0	0
                <w:br/>
                库尔勒  博斯腾湖    18      18    10    0
                <w:br/>
                罗布人村寨              40+15    40+15   20+15   0+15  
                <w:br/>
                石河子  戈壁印象综合服务费	130	130	130	130
                <w:br/>
                合  计	1585	1122	541	     511
                <w:br/>
                自费B线
                <w:br/>
                	巴音布鲁克	60+75	60+75	33+38	0+38
                <w:br/>
                	天山神秘大峡谷	41	21	0	0
                <w:br/>
                	库车王府	55	30	0	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 三选二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喀什玉雕厂/同仁堂/驼绒馆 三选二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阿勒泰 五彩滩套票【门票+服务费+超里程车费】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巴音布鲁克+穿越独库公路中段+南段+库车1日游含车费，导服 1晚住宿  需报名是确定是否参加</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br/>
                <w:br/>
                地接社信息：新疆大美西域青年国际旅行社有限公司       
                <w:br/>
                联系人：谷雨        电话：0994-2328525
                <w:br/>
                地址：新疆昌吉市建国西路和谐国际广场A座A816室
                <w:br/>
                <w:br/>
                <w:br/>
                <w:br/>
                委托社信息：广西和谐夕阳国际旅行社有限公司   
                <w:br/>
                联系人：吴霞    电话：13393642310
                <w:br/>
                地址：南宁市民族大道12号丽原天际B1506室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2025-08-03T19:12:19+08:00</dcterms:created>
  <dcterms:modified xsi:type="dcterms:W3CDTF">2025-08-03T19:12:19+08:00</dcterms:modified>
</cp:coreProperties>
</file>

<file path=docProps/custom.xml><?xml version="1.0" encoding="utf-8"?>
<Properties xmlns="http://schemas.openxmlformats.org/officeDocument/2006/custom-properties" xmlns:vt="http://schemas.openxmlformats.org/officeDocument/2006/docPropsVTypes"/>
</file>