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山海边城-踏浪之旅 白浪滩、怪石滩、金滩、金族博物馆、0 公里起点、 大清国界碑、东兴国门景区、红树林、海洋文化公园 四天三晚（纯玩）游行程单</w:t>
      </w:r>
    </w:p>
    <w:p>
      <w:pPr>
        <w:jc w:val="center"/>
        <w:spacing w:after="100"/>
      </w:pPr>
      <w:r>
        <w:rPr>
          <w:rFonts w:ascii="微软雅黑" w:hAnsi="微软雅黑" w:eastAsia="微软雅黑" w:cs="微软雅黑"/>
          <w:sz w:val="20"/>
          <w:szCs w:val="20"/>
        </w:rPr>
        <w:t xml:space="preserve">山海边城-踏浪之旅 白浪滩、怪石滩、金滩、金族博物馆、0 公里起点、 大清国界碑、东兴国门景区、红树林、海洋文化公园 四天三晚（纯玩）游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FCGCX1753771848Jp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防城港
                <w:br/>
              </w:t>
            </w:r>
          </w:p>
          <w:p>
            <w:pPr>
              <w:pStyle w:val="indent"/>
            </w:pPr>
            <w:r>
              <w:rPr>
                <w:rFonts w:ascii="微软雅黑" w:hAnsi="微软雅黑" w:eastAsia="微软雅黑" w:cs="微软雅黑"/>
                <w:color w:val="000000"/>
                <w:sz w:val="20"/>
                <w:szCs w:val="20"/>
              </w:rPr>
              <w:t xml:space="preserve">
                根据高铁时间，防城港车站接团（具体以实际出团通知书为准），抵达后乘车前往酒店办理入住手续，结束当天行程。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防城港当地酒店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海洋公园-白浪滩-怪石滩-石角红树林-仙人山
                <w:br/>
              </w:t>
            </w:r>
          </w:p>
          <w:p>
            <w:pPr>
              <w:pStyle w:val="indent"/>
            </w:pPr>
            <w:r>
              <w:rPr>
                <w:rFonts w:ascii="微软雅黑" w:hAnsi="微软雅黑" w:eastAsia="微软雅黑" w:cs="微软雅黑"/>
                <w:color w:val="000000"/>
                <w:sz w:val="20"/>
                <w:szCs w:val="20"/>
              </w:rPr>
              <w:t xml:space="preserve">
                早上乘车前往“海洋文化公园”（游览时间不少于20分钟）了解海洋文化及红树林文化，领略眼底一面海水鱼，一面淡水鱼，的生活环境。公园以高品位的艺术景观和优雅的园林著称，成为人们休闲放松、欣赏海景、体验海洋文化的新平台。
                <w:br/>
                     随后前往“白浪滩”，白浪滩位于防城港江山乡南部 ，江山半岛东南部 ，长 5.5 公里 ，宽 处 2.8 公里。15 平方公里钛质沙滩一望无际。白浪滩是世界上较罕见的“黑金沙滩”之一，是海滨度假、休闲疗养 的好地方。每当排排白浪滚滚朝着平缓的沙滩而来时，壮观瑰丽，令人难忘。白浪滩景色秀丽，风光迷人，素有   “东 方夏威夷”的美誉。沙滩坡度小 ，可同时容纳数万人活动 ，是开展沙滩排球 ，沙滩足
                <w:br/>
                球 ，汽车趣味 赛等滨海休闲体育的好去处。
                <w:br/>
                <w:br/>
                    乘车前往“怪石滩”（游览时间不少于30分钟）驱车一路向南行，前往怪石滩。位于江山半岛南端，坐落在半岛第二高峰——  灯架岭脚下 ， 系海蚀地貌 ， 石头呈褐红色 ， 经海浪千百万年的雕刻 ， 形成今天形态各异、奇形怪状的天然石雕群 ， 当 地百姓据此起名怪石滩。怪石滩崖高岩矗 ， 酷似内陆江河边上悬崖 ， 故游人又赋名“ 海上赤壁”。因奇异的海枯石 烂之景 ，美好的寓意成为婚纱摄影极佳之地 ，被誉为“婚纱天堂”
                <w:br/>
                <w:br/>
                    乘车前往石角红树林保护区红树林保护区位于江山半岛西岸边的石角（游览时间不少于30分钟），是北仑河口自然保护区的重要组成部分，已被列入国际重要湿地名录，拥有世界第三、我国大陆海岸连片面积大的红树林，连片面积达 1.6 万亩。“红树”是因其花萼鲜红色而名，俗称海榄，是保护海岸的天然屏障，能抵御风暴潮、防风固堤，也是净化海水特有的海上植物，有“海岸卫士”之美誉。海水涨潮时把整片红树林淹没，故又称“海底森林”。保护区建有展览馆、观林台、栈桥等设施，准备建成集科研、休闲、旅游、观光于一体的国家 4A 级旅游景区。
                <w:br/>
                <w:br/>
                     乘车前往“仙人山”（游览时间不少于20分钟）因传说仙人吕洞宾驾鹤到此而得名，登上仙人山的山顶，可以俯瞰整个防城港市区、港口、海岸以及北部湾的美景。北部湾烟波浩渺，帆影点点；防城港码头吊车林立，巨轮穿梭；西湾海面大桥飞架，天堑通途，景色十分壮观。后乘车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防城港当地酒店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龙马明珠广场-京族博物馆-金滩-大清国界碑-中越友谊公园
                <w:br/>
              </w:t>
            </w:r>
          </w:p>
          <w:p>
            <w:pPr>
              <w:pStyle w:val="indent"/>
            </w:pPr>
            <w:r>
              <w:rPr>
                <w:rFonts w:ascii="微软雅黑" w:hAnsi="微软雅黑" w:eastAsia="微软雅黑" w:cs="微软雅黑"/>
                <w:color w:val="000000"/>
                <w:sz w:val="20"/>
                <w:szCs w:val="20"/>
              </w:rPr>
              <w:t xml:space="preserve">
                早上前往打卡”龙马明珠广场”（游览时间不少于15分钟打卡标志性的龙马明珠雕塑;巨型珍珠雕塑。
                <w:br/>
                      乘车前往“京族博物馆"（游览时间不少于20分钟）位于东兴市江平镇，2009 年开馆，是三馆合一的专题性民族博物馆。馆内展陈丰富，全面展现京族历史文化、生产生活等，是了解京族文化、感受其魅力的重要场馆。后前往万尾金滩，位于京族三岛中的万尾岛南边，海岸线长 15 公里，与越南的风景名胜区万柱岛隔海相望。这里沙细、水清、坡缓、浪平，且无海藻、无鲨鱼、无污染，沙滩由海岸缓缓斜入海中，大海沙滩珠联璧合浑然天成，是中国沿海不可多得的集阳光、沙滩、海水于一体的天然海滨浴场。岸上 20 多公里长的郁郁葱葱的木麻黄防护林带，海风沙沙，海浪哗哗，荫可蔽日，晴可观花。金滩空气清新自然，负氧离子含量极高，年平均气温在 21－23 度之间，可谓“春秋相连，长夏无冬”，是康体休养的地方。
                <w:br/>
                <w:br/>
                中餐安排一海鲜自助餐，各种海鲜包括烤肉等。
                <w:br/>
                <w:br/>
                  乘车前往参观零公里起点、大清国  1 号界碑、山海相连广场 （游览时间不少于30分钟)
                <w:br/>
                <w:br/>
                    随后前往游东兴口岸、胡志明亭(外观)、中越友谊大桥(外观)、红旗街、河的对面即是越南芒街，东兴市区与越南广宁省芒街市，法理距离接近零，如果不是有一条小河，两国人畜每天不知有多少次误越国境。越南独立前，法国人过东兴如入无人之境，不把国境当一回事。
                <w:br/>
                随后前往中越友谊公园毗邻中越界河北仑河，与越南芒街市仅一河之隔。为纪念中越两国共同抗击殖民侵略的历史而建，后乘车返回酒店。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午餐：海鲜自助餐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防城港当地酒店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防城港
                <w:br/>
              </w:t>
            </w:r>
          </w:p>
          <w:p>
            <w:pPr>
              <w:pStyle w:val="indent"/>
            </w:pPr>
            <w:r>
              <w:rPr>
                <w:rFonts w:ascii="微软雅黑" w:hAnsi="微软雅黑" w:eastAsia="微软雅黑" w:cs="微软雅黑"/>
                <w:color w:val="000000"/>
                <w:sz w:val="20"/>
                <w:szCs w:val="20"/>
              </w:rPr>
              <w:t xml:space="preserve">
                根据高铁时间，前往高铁站（具体以实际出团通知书为准），结束行程。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通：当地空调旅游车（一人一正座）；
                <w:br/>
                2、住 宿：当地舒适性酒店；
                <w:br/>
                3晚当地酒店标准双人间，参考酒店如下，以实际安排入住为准。
                <w:br/>
                防城港：金帝亚酒店或同档次酒店
                <w:br/>
                3、餐：全程只含一正（海鲜自助餐）
                <w:br/>
                5、导 游： 当地普通话导游服务费20元/人（当地落地为散客拼团，接、送及行程游览期间均不保证是同一导游和司机服务，请您知晓并谅解！
                <w:br/>
                6、保 险：当地旅行社责任险。
                <w:br/>
                7、儿童标准：1.4m以下儿童只含正餐餐费半价及车位费，其他费用不含；部分景点1.2m—1.4m儿童需要半票；儿童超高产生的门票，包括赠送景区，费用敬请家长自理！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1、单房差180元；
                <w:br/>
                2、以上“费用包含”中未注明的项目费用；
                <w:br/>
                3、其它私人消费（如酒店内洗衣、电话及未提到的其它服务）、酒店押金、单间差或加床费用以及应旅游者要求或双方协商一致，所增加的行程外的景点费用等；
                <w:br/>
                4、旅游意外伤害保险（建议旅游者购买）。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东兴口岸电瓶车</w:t>
            </w:r>
          </w:p>
        </w:tc>
        <w:tc>
          <w:tcPr/>
          <w:p>
            <w:pPr>
              <w:pStyle w:val="indent"/>
            </w:pPr>
            <w:r>
              <w:rPr>
                <w:rFonts w:ascii="微软雅黑" w:hAnsi="微软雅黑" w:eastAsia="微软雅黑" w:cs="微软雅黑"/>
                <w:color w:val="000000"/>
                <w:sz w:val="20"/>
                <w:szCs w:val="20"/>
              </w:rPr>
              <w:t xml:space="preserve">东兴口岸电瓶车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中越友谊关公园登塔</w:t>
            </w:r>
          </w:p>
        </w:tc>
        <w:tc>
          <w:tcPr/>
          <w:p>
            <w:pPr>
              <w:pStyle w:val="indent"/>
            </w:pPr>
            <w:r>
              <w:rPr>
                <w:rFonts w:ascii="微软雅黑" w:hAnsi="微软雅黑" w:eastAsia="微软雅黑" w:cs="微软雅黑"/>
                <w:color w:val="000000"/>
                <w:sz w:val="20"/>
                <w:szCs w:val="20"/>
              </w:rPr>
              <w:t xml:space="preserve">园内登塔费</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将根据当日地方交通、景区人流、出行团队拼团情况在不减少景点和游览时间的情况下，在全团客人签字同意之后调整行程景点的先后游览顺序与住宿的先后顺序，合理安排行程，敬请理解与配合；
                <w:br/>
                6、团队游览中不允许擅自离团（自由活动除外），中途离团视同游客违约，由此造成未参加行程内景点、用餐、房、车等退还未产生费用，游客离团时发生意外的责任有游客自行承担发生的责任；
                <w:br/>
                7、请您仔细阅读本行程(车程时间、服务标准、所含费用、拼团方式等)，根据自身条件选择适合自己的旅游线路，出游过程中，如因身体健康等自身原因需放弃部分行程的，或游客要求放弃部分住宿、交通的，均视为自愿放弃，退还未产生费用，放弃行程期间的人身安全由旅游者自行承担发生的责任；
                <w:br/>
                <w:br/>
                8、赠送项目/景区如因航班、天气、景区停业、停电、游船停航、等不可抗因素导致不能赠送的或游客自愿放弃游览的，退还未产生费用，敬请知晓；
                <w:br/>
                9、部分景区、餐厅、酒店为方便游客自设有商场以及购物场所，商品销售场所作为景区、餐厅、酒店的附属设施，仅供了解当地特色文化之用，游客购物为个人自主行为， 敬请知晓；
                <w:br/>
                10、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11、游客增加自费项目请根据自己需要，导游推荐介绍仅供参考，决不强迫；不参加自费项目的游客请在景区门口或休息室稍作等候；
                <w:br/>
                12、由于边境地区情况特殊边检严查，为了避免影响出行，敬请游客务必要携带身份证或护照出行；
                <w:br/>
                13 为了维护游客权益请游客务必在当地认真填写《游客意见反馈书》，参团期间如有异议和建议，请务必及时沟通反馈，行程结束填写的《游客意见反馈书》我公司（社）将以此存档备案，请各位游客认真，如实填写，接待质量是以该团大部分游客签署的《游客意见反馈书》为依据，
                <w:br/>
                <w:br/>
                地接社名称：南宁海外旅行社有限责任公司一分公司
                <w:br/>
                地接社地址：南宁市兴宁区苏州路8-1号嘉士摩根国际二十三层2323号房
                <w:br/>
                地接社联系人：柳德坤
                <w:br/>
                地接社联系方式：13877111854
                <w:br/>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w:br/>
                <w:br/>
                行程变更特别提示
                <w:br/>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w:br/>
                非特殊情况按照行程的原定计划游览景点，因游客之前提出变更和减少景点游览时间的，需要全体旅游者同意并配合签字确认。旅游者不全部同意的，旅行社将按照原订计划安排。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2025-08-03T19:12:22+08:00</dcterms:created>
  <dcterms:modified xsi:type="dcterms:W3CDTF">2025-08-03T19:12:22+08:00</dcterms:modified>
</cp:coreProperties>
</file>

<file path=docProps/custom.xml><?xml version="1.0" encoding="utf-8"?>
<Properties xmlns="http://schemas.openxmlformats.org/officeDocument/2006/custom-properties" xmlns:vt="http://schemas.openxmlformats.org/officeDocument/2006/docPropsVTypes"/>
</file>