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奇妙迪士尼-直达西九龙双动5日游行程单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ZGXG-QCDC1753431266Do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南宁东/广西各地动车站-香港西九龙
                <w:br/>
              </w:t>
            </w:r>
          </w:p>
          <w:p>
            <w:pPr>
              <w:pStyle w:val="indent"/>
            </w:pPr>
            <w:r>
              <w:rPr>
                <w:rFonts w:ascii="微软雅黑" w:hAnsi="微软雅黑" w:eastAsia="微软雅黑" w:cs="微软雅黑"/>
                <w:color w:val="000000"/>
                <w:sz w:val="20"/>
                <w:szCs w:val="20"/>
              </w:rPr>
              <w:t xml:space="preserve">
                上午广西各地动车站乘坐动车前往香港西九龙（参考车次：南宁东-香港西九龙 G417次，直达车次无票或其他各地无直达车次，则到南宁东或广州南中转到香港西九龙，具体以实际出票为准）。 到达香港西九龙站后，持港澳通行证排队过关入境香港，团队抵达后统一乘坐旅游巴士前往香港酒店办理入住休息，后可自由活动，入住酒店后结束当日行程，自由活动期间不含车导，请注意人身财产安全。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香港全天迪士尼乐园
                <w:br/>
              </w:t>
            </w:r>
          </w:p>
          <w:p>
            <w:pPr>
              <w:pStyle w:val="indent"/>
            </w:pPr>
            <w:r>
              <w:rPr>
                <w:rFonts w:ascii="微软雅黑" w:hAnsi="微软雅黑" w:eastAsia="微软雅黑" w:cs="微软雅黑"/>
                <w:color w:val="000000"/>
                <w:sz w:val="20"/>
                <w:szCs w:val="20"/>
              </w:rPr>
              <w:t xml:space="preserve">
                全天畅玩迪士尼乐园（园区内午晚餐自理，园区内自由活动请注意人身财产安全。领队不陪同入园，往返程均有车接送，回程不跟车返回则视为放弃，无任何费用可退）。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香港华逸酒店或同档次酒店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早餐后，前往游览【黄大仙】（游览时间不少于30分钟），香港黄大仙祠又名啬色园，始建于1945 年。 赠送前往参观【香港历史博物馆】（游览时间不少于30分钟）香港历史博物馆于1975年创立，位于香港九龙公园内，展出香港的出土文物、历史图片、图画和地图等，并定时举办文化活动和展出一些有关香港历史或各国珍贵的历史文物。 游览【星光大道】尖沙咀【钟楼】（游览时间不少于30分钟），位于尖东海滨平台花园，为表扬香港电影界杰出人士，这里展出了香港电影金像奖奖座、李小龙、梅艳芳及麦兜的铜像和部分明星手印，您可以与他们亲密接触、留影纪念。 乘坐天星小轮船游【维多利亚港】（游览时间不少于10分钟） ，天星小轮在维港海面穿梭了近一个世纪 ，是香港市民跨海交通的不二选择。直至今日 ，天星小轮依旧保持着复古造型 ，船舱内的木质长椅、铁质风扇 ，很有老香港的味道（天星小轮为赠送项目 ，不保证是晚上游览 ，如因天气等原因停航或客人原因放弃的 ，无费用可退）。 后前往香港会展中心新翼(外观)/金紫荆花广场（游览时间不少于30分钟）， 高6米的“永远盛开的紫荆花”雕塑以及“如大鹏展 翅欲翔”的香港会展中心新翼，伫立于湾仔香港会议展览中心海旁的金紫荆广场中，三面被维港包围，它见证了 1997 年的香港回归，更见证了香港回归祖国后的繁荣与昌盛。 【香港故宫博物馆】（外观）香港故宫文化博物馆是一所展示中华文化艺术的专题博物馆，全面和深入地展示故宫博物院的珍藏。 参观前往【香港大学】（游览时间不少于30 分钟）。香港大学 ，简称“港大”（ HKU），是中国香港的一所综 合性、国际化公立研究型大学 ，有亚洲“常春藤”之称。（温馨提示：大学校园不是旅游景点，如因学校政策不开放进校参观则放弃外观，放弃该景点，望理解，谢谢）。 前往太平山顶山顶广场（游览时间不少于30分钟），海拔 428 米，可以360度饱览香港美景,包括维多利亚港两岸景色，一览无余。 后游览香港【浅水湾沙滩】（游览时间不少于30分钟）位于港岛南部。 约定好时间集中，前往香港人工岛出关返回珠海/坦洲，入住休息后可自由活动。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午餐：香港午餐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约定时间集合，前往珠海口岸进入澳门。 前往澳门圣保罗大教堂前壁大三巴牌坊/大炮台（游览时间不少于30分钟）。大三巴牌坊别名别名圣保禄大教堂遗址，位于中国澳门特别行政区花王堂区炮台山下。 参观澳门海事博物馆（游览时间不少于30分钟，每周二闭馆，如遇闭馆则游览澳门贺礼回归纪念馆。 后参观游览澳门大学（游览时间不少于30分钟）简称“澳大（UM）”，是一所位于中国澳门的公立国际化综合性研究型大学。 赠送前往游览【渔人码头】（游览时间不少于30分钟），是澳门的主题公园，融合了中西方文化，古典和现代化的结合，走在这里感觉就像穿越时空一样。 赠送打卡澳门新地标：澳门巴黎人铁塔（游览时间不少于20分钟）以法国首都巴黎市中心的埃菲尔铁塔为蓝本，按 1：2 的比例复刻而成。虽然只有法国巴黎埃菲尔铁塔原版的一半大小，这座巴黎铁塔依然看起来非常雄伟。让你不去巴黎也能看到埃菲尔铁塔，已然成为澳门网红打卡地。 后前往澳门银河度假城观赏钻石表演（每间隔30分钟一次，表演一次时间不少于3分钟）以孔雀羽毛为设计灵感的“澳门银河”酒店大堂中央，邂逅极具视觉冲击力的钻石灯光音乐秀，在激昂欢快的音乐声中，高达3米的璀璨巨钻在水幕中央缓缓旋转，流光溢彩的场面让人经久难忘，随即落在仿轮盘设计的喷水池中，寓意财来运转。 前往威尼斯人度假村（游览时间不少于90分钟），整个中心无论是外部造型还是内部装潢都完全照搬意大利威尼斯人的水乡风格。穿梭于各拱桥间，仿佛置身意大利威尼斯水都，尽享异域风情。 约好时间集中，乘车返回口岸出关珠海/坦洲入住酒店休息。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午餐：澳门午餐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珠海半日游-广州南-南宁东/广西各地动车站
                <w:br/>
              </w:t>
            </w:r>
          </w:p>
          <w:p>
            <w:pPr>
              <w:pStyle w:val="indent"/>
            </w:pPr>
            <w:r>
              <w:rPr>
                <w:rFonts w:ascii="微软雅黑" w:hAnsi="微软雅黑" w:eastAsia="微软雅黑" w:cs="微软雅黑"/>
                <w:color w:val="000000"/>
                <w:sz w:val="20"/>
                <w:szCs w:val="20"/>
              </w:rPr>
              <w:t xml:space="preserve">
                早餐后，游览【渔女像】【情侣路】（游览时间不少于30分钟）因其风景秀丽、海涛阵阵、空气清新，所以珠海人叫这条路为情侣路。情侣路沿海铺建，曲折蜿蜒，流淌着万种风情。 随后参观珠海【日月贝】（游览时间不少于30分钟）它坐落于珠海市香洲区狸岛！ 前往【圆明新园】（游览时间不少于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前往国家一级博物馆、国家AAAAA级旅游景区【孙中山故居纪念馆】（游览时间不少于30分钟）。 约定好时间集中，乘车返回广州南站，根据自己乘坐的动车车次返回各自的车站，抵达南宁东站/广西各地动车站后结束愉快旅程！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1、交通：南宁东站/广西各地-香港西九龙动车（二等座）；广州南-南宁东/广西各地动车二等座，目的地空调旅游巴士，香港-珠海单程金巴票。
                <w:br/>
                2、住宿：2晚香港舒适/商务型酒店、2晚珠海/坦洲舒适/商务型酒店；2人一间，不提供自然单间以及三人间，出现单人请补足单房差700元/人，出发前落实。
                <w:br/>
                参考酒店，以实际安排为准：香港华逸酒店或同档次酒店，珠海/坦洲恒丰酒店或同档次酒店。
                <w:br/>
                3.  用餐：行程内含3早餐、2正餐（港澳正餐为50元/人，不用则视为放弃，无任何费用可退）。
                <w:br/>
                4.  导游：南宁起止领队服务，当地导游服务，导游服务费50元/人。
                <w:br/>
                5、门票：行程所列景点首道大门票，迪士尼乐园单次入园门票。
                <w:br/>
                6、保险：旅行社责任保险。
                <w:br/>
                儿童报价含儿童动车票，不占床不含早，含儿童门票以及正餐。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1、不含港澳通行证及签注办理；
                <w:br/>
                2、建议自行购买个人旅游意外保险；
                <w:br/>
                3、行程之外一切个人消费；
                <w:br/>
                4、单人房差费700元、行程以外景点、人力不可抗拒因素造成的损失。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在征得全团客人同意的情况下，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9、脱团离团：旅游者在出游中未经旅行社同意自行离团不归的，视为单方脱团离团，已产生的部分不退任何费用，离团或脱团后可能发生的任何意外须自行承担责任。。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14、需持自备有效港澳签注的港澳通行证出行（请报名之前自行检查出行期间是否在通行证背面的香港签注和澳门签注有效期之内）。
                <w:br/>
                <w:br/>
                境外地接社信息：香港佳晋旅运有限公司  Tracy  00852-2305886
                <w:br/>
                地址：C75A 2/F HUANGHOM COMMERCIAL CENTRE 37-39 MA TAU WAI ROAD HUNGHOM GOWLOON
                <w:br/>
                <w:br/>
                委托社信息：广西中国国际旅行社有限公司 苏治慧 15507816886
                <w:br/>
                地址：广西壮族自治区南宁市兴宁区新民路40号旅游大院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2025-08-03T19:10:14+08:00</dcterms:created>
  <dcterms:modified xsi:type="dcterms:W3CDTF">2025-08-03T19:10:14+08:00</dcterms:modified>
</cp:coreProperties>
</file>

<file path=docProps/custom.xml><?xml version="1.0" encoding="utf-8"?>
<Properties xmlns="http://schemas.openxmlformats.org/officeDocument/2006/custom-properties" xmlns:vt="http://schemas.openxmlformats.org/officeDocument/2006/docPropsVTypes"/>
</file>