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【蒂芙尼蓝】成都、熊猫乐园、九寨沟、九寨沟、黄龙、都江堰南桥、都江堰、三星堆6日游行程单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SCFY20250721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南宁出发——抵达成都
                <w:br/>
              </w:t>
            </w:r>
          </w:p>
          <w:p>
            <w:pPr>
              <w:pStyle w:val="indent"/>
            </w:pPr>
            <w:r>
              <w:rPr>
                <w:rFonts w:ascii="微软雅黑" w:hAnsi="微软雅黑" w:eastAsia="微软雅黑" w:cs="微软雅黑"/>
                <w:color w:val="000000"/>
                <w:sz w:val="20"/>
                <w:szCs w:val="20"/>
              </w:rPr>
              <w:t xml:space="preserve">
                抵达“天府之国”——成都，接驳车司机在火车站迎接，送酒店入住（在酒店服务台报游客姓名和电话号码，凭二代身份证办理登记入住手续。缴纳住宿押金，收好押金单，退房时，凭押金单办理退房手续。）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成都--动车--黄龙--抵达川主寺/九寨沟
                <w:br/>
              </w:t>
            </w:r>
          </w:p>
          <w:p>
            <w:pPr>
              <w:pStyle w:val="indent"/>
            </w:pPr>
            <w:r>
              <w:rPr>
                <w:rFonts w:ascii="微软雅黑" w:hAnsi="微软雅黑" w:eastAsia="微软雅黑" w:cs="微软雅黑"/>
                <w:color w:val="000000"/>
                <w:sz w:val="20"/>
                <w:szCs w:val="20"/>
              </w:rPr>
              <w:t xml:space="preserve">
                07:30-08:00  酒店早餐
                <w:br/>
                09:30-12:30  前往成都高铁站集合，乘高铁抵达黄龙九寨高铁站，高铁票已含
                <w:br/>
                12:30-13:30  午餐自理，九寨黄龙高铁站出发，前往黄龙景区
                <w:br/>
                13:30-17:30  深度游览【黄龙国家地质公园】（游览时间不少于4小时），彩池五光十色、雪山巍峨壮丽、森林绿波翻涌【时间仅供参考，具体根据淡旺季或行程中实际情况合理调整】
                <w:br/>
                17:30-19:30  乘车前往九寨沟沟口
                <w:br/>
                19:30-20:30  走进藏家，享用晚餐，篝火锅庄、藏式土火锅
                <w:br/>
                20:30——    自由活动，入住酒店休息。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九寨沟一日游--川主寺/九寨沟
                <w:br/>
              </w:t>
            </w:r>
          </w:p>
          <w:p>
            <w:pPr>
              <w:pStyle w:val="indent"/>
            </w:pPr>
            <w:r>
              <w:rPr>
                <w:rFonts w:ascii="微软雅黑" w:hAnsi="微软雅黑" w:eastAsia="微软雅黑" w:cs="微软雅黑"/>
                <w:color w:val="000000"/>
                <w:sz w:val="20"/>
                <w:szCs w:val="20"/>
              </w:rPr>
              <w:t xml:space="preserve">
                07:30-08:00 酒店早餐
                <w:br/>
                08:00-08:30 乘坐大巴车前往九寨沟景区入口
                <w:br/>
                08:30-09:00 进入九寨景区（游览时间不少于8小时），换乘景区观光车，全天游览【九寨沟】，景区内赠送旅拍。
                <w:br/>
                17:00-17:30 出沟，结束一整天的游览，前往九寨藏家
                <w:br/>
                17:30-18:30 享用酒店晚餐
                <w:br/>
                19:30-      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午餐：沟内环保餐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九寨沟口或川主寺镇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九寨沟口/川主寺镇-都江堰景区-都江堰蓝眼泪夜景--住都江堰
                <w:br/>
              </w:t>
            </w:r>
          </w:p>
          <w:p>
            <w:pPr>
              <w:pStyle w:val="indent"/>
            </w:pPr>
            <w:r>
              <w:rPr>
                <w:rFonts w:ascii="微软雅黑" w:hAnsi="微软雅黑" w:eastAsia="微软雅黑" w:cs="微软雅黑"/>
                <w:color w:val="000000"/>
                <w:sz w:val="20"/>
                <w:szCs w:val="20"/>
              </w:rPr>
              <w:t xml:space="preserve">
                07:00-07:30 酒店早餐
                <w:br/>
                08:30-10:00 乘车途经川主寺镇
                <w:br/>
                12:00-13:00 前往午餐地点，享用特色午餐
                <w:br/>
                14:30-17:00 游览人间水利工程【都江堰景区】（游览时间不少于2小时），比长城更伟大的工程，玉垒浮云变古今
                <w:br/>
                17:30-19:30 享用特色晚餐
                <w:br/>
                19:30-      都江堰古城区自由活动，可自行前往打卡【南桥南眼泪】等网红景点，入住酒店休息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午餐：团队中餐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都江堰熊猫乐园-三星堆景区-宽窄巷子-成都
                <w:br/>
              </w:t>
            </w:r>
          </w:p>
          <w:p>
            <w:pPr>
              <w:pStyle w:val="indent"/>
            </w:pPr>
            <w:r>
              <w:rPr>
                <w:rFonts w:ascii="微软雅黑" w:hAnsi="微软雅黑" w:eastAsia="微软雅黑" w:cs="微软雅黑"/>
                <w:color w:val="000000"/>
                <w:sz w:val="20"/>
                <w:szCs w:val="20"/>
              </w:rPr>
              <w:t xml:space="preserve">
                07:00-07:30 酒店早餐
                <w:br/>
                07:30-08:00 酒店出发，前往熊猫基地
                <w:br/>
                08:00-11:00 游览【都江堰熊猫乐园】（游览时间不少于1小时），11:00-11:30 前往午餐地点
                <w:br/>
                12:30-13:00 特色午餐
                <w:br/>
                15:00-17:00 游览【三星堆】（游览时间不少于2小时），沉睡数千年，一醒惊天下（若未提前预约到三星堆门票，则景点调整为：金沙遗址博物馆）
                <w:br/>
                18:00-19:00 返回成都，赠送宽窄巷子自由活动，入住酒店休息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成都——返回南宁
                <w:br/>
              </w:t>
            </w:r>
          </w:p>
          <w:p>
            <w:pPr>
              <w:pStyle w:val="indent"/>
            </w:pPr>
            <w:r>
              <w:rPr>
                <w:rFonts w:ascii="微软雅黑" w:hAnsi="微软雅黑" w:eastAsia="微软雅黑" w:cs="微软雅黑"/>
                <w:color w:val="000000"/>
                <w:sz w:val="20"/>
                <w:szCs w:val="20"/>
              </w:rPr>
              <w:t xml:space="preserve">
                根据游客的车次时间，安排提前送达火车站；搭乘动车/高铁返回家乡，结束愉快旅程！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含往返动车二等座。当地正规空调旅游车（每人一个正座，不指定座位，根据同团人数安排车型！）。备注：②23座以下车型均无行李箱，不提供座次要求，行程内所有自由活动期间及行程外均不含用车，请知悉）。③如遇人力不可抗力因素导致原有交通无法完成原有旅游行程，进行绕路等额外增加交通费用需游客自理！
                <w:br/>
                2、导游	走行程内中文导游服务（16人及以下无导游服务，司机协助服务），导服费15元/人。
                <w:br/>
                3、用餐	5早5正餐1藏餐 ，正餐餐标：25元/人（酒店占床位赠送早餐，早餐形式以酒店当日安排为准。正餐十人一桌，当地口味为准！因团队选择为团队桌餐，需提前预定。如游客不用餐，游客自行承担，请见谅！）备注：①儿童不含酒店早晚餐，根据酒店标准，产生费用请现付酒店前台，请提前知悉。②九寨沟沿线特殊性，九寨沟酒店为住餐套餐制，不占床不含九寨沟2次早晚餐，敬请自理。
                <w:br/>
                4、住宿	5个晚上酒店标准双人间，一人一个床位计算！(如产生单人，请自补单房差！如遇房满，安排其它同级酒店。全程住宿押金客人自付自退。全程没有三人间和加床，单人可采取补单房差或者拼房，拼房根据当团情况，不保证100%拼房。）参考酒店：成都：港仑凯艺、德林酒店、凯里亚德、星宸假日酒店、新兰天地或同档次
                <w:br/>
                成都升级一晚：悠泊豪生荟酒店
                <w:br/>
                九寨沟：格尔单大酒店、 港威瑞逸度假酒店、璟悦假日酒店、千墨度假酒店、景悦度假酒店或同档次
                <w:br/>
                川主寺：仁天子酒店、川主寺铂悦、龙钦云顶、东干仓、shy澜观山、旭日仙阁酒店或同档次
                <w:br/>
                备注：
                <w:br/>
                1、藏区沿线住宿硬件和软件条件都有限，请不要以城市的标准来衡量，敬请谅解！为提倡绿色环保，酒店基本不提供一次性洗漱用品及毛巾，请游客自行备好。
                <w:br/>
                2、藏区因电力配备不足，冬季空调无法开放，夜晚御寒以电热毯为主，因特殊气候酒店易潮湿。电力供应无法24小时开启（主要是空调），热水限时供应（请到达后提前询问酒店），太阳能热水器根据天气和使用人数决定水温（可能水温不够，不稳定）。如遇临时断水断电等因素造成部分设施无法使用，非我社人为可控，酒店设施服务为酒店配套项目，以酒店提供为准，不属于旅游行程质量范围，敬请谅解。
                <w:br/>
                6、门票	含熊九寨沟、黄龙、都江堰景区、都江堰熊猫乐园、三星堆/金沙遗址首道门票景点首道大门票（备注：门票为单人单次各1张。因旅行社为团队优惠套票，以进景区时间为准，故退费标准以旅行社标注的差价退费而非挂牌价退费。）
                <w:br/>
                特别提醒：①因门票均为实名制购票（刷身份证进入景区游览），故请游客报名时务必登记清楚个人准确身份信息，并在参团时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无法进入景区或排长队、行程耽误等后果，游客自行承担导致的损失。②特别申明：因团队订单规定，如有特殊情况不进入景区需提前一天告知导游，当天临时不去费用不退。③此团为特价打包产品，游客自愿放弃任何证件优惠。如游客自身原因中途退团或放弃游览或因人力不可抗拒因素（涨水、道路封路等）造成景区无法游览均无费用可退。
                <w:br/>
                7、赠送项目	①机场/火车站至酒店小车接驳服务（2人起，单人出行需要补差价）+酒店-散拼集合点往返拼车接驳服务；②藏民家访藏式土火锅、九寨沟旅拍（赠送项目为突出行程特色的促销回馈行为，是无附加条件的赠送。如因天气、堵车、交通管制等特殊原因不能前往，或者游客自愿放弃等主观原因，造成赠送项目没有参加的，没有任何退费，亦不换等价项目。）
                <w:br/>
                8、儿童	未满12周岁且身高在1.2米以下的儿童，只含儿童往返大交通、当地往返汽车车位、中晚餐半餐（早餐自理），其余均自理（备注：①儿童不含赠送项目；②1.2米以下儿童免景区大门票，但需大人带领进入景区）。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1、不含抵离家乡至火车站/机场的往返交通费用。
                <w:br/>
                2、不含旅游意外险，建议游客自行购买
                <w:br/>
                3、单房差：如1人全程入住相应指定酒店单独包房，需补单房差870元/人 。
                <w:br/>
                4、以上“服务提供项目—报价包含内容”里未含的餐食、酒水、住宿、个人消费及自理自费内容等其他费用，请当地现付，备有说明除外。
                <w:br/>
                5、不可抗力原因所引致的额外费用：因景区临时调整，产生的一切额外费用。或因交通延阻、罢工、天气、飞机机器故障、航班取消或更改时间等不可抗力原因所引致的额外费用。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熊猫乐园电瓶车和耳麦</w:t>
            </w:r>
          </w:p>
        </w:tc>
        <w:tc>
          <w:tcPr/>
          <w:p>
            <w:pPr>
              <w:pStyle w:val="indent"/>
            </w:pPr>
            <w:r>
              <w:rPr>
                <w:rFonts w:ascii="微软雅黑" w:hAnsi="微软雅黑" w:eastAsia="微软雅黑" w:cs="微软雅黑"/>
                <w:color w:val="000000"/>
                <w:sz w:val="20"/>
                <w:szCs w:val="20"/>
              </w:rPr>
              <w:t xml:space="preserve">熊猫乐园电瓶车和耳麦30元/人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都江堰观光车及耳麦</w:t>
            </w:r>
          </w:p>
        </w:tc>
        <w:tc>
          <w:tcPr/>
          <w:p>
            <w:pPr>
              <w:pStyle w:val="indent"/>
            </w:pPr>
            <w:r>
              <w:rPr>
                <w:rFonts w:ascii="微软雅黑" w:hAnsi="微软雅黑" w:eastAsia="微软雅黑" w:cs="微软雅黑"/>
                <w:color w:val="000000"/>
                <w:sz w:val="20"/>
                <w:szCs w:val="20"/>
              </w:rPr>
              <w:t xml:space="preserve">都江堰观光车及耳麦30元/人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都江堰玉垒阁观光扶梯</w:t>
            </w:r>
          </w:p>
        </w:tc>
        <w:tc>
          <w:tcPr/>
          <w:p>
            <w:pPr>
              <w:pStyle w:val="indent"/>
            </w:pPr>
            <w:r>
              <w:rPr>
                <w:rFonts w:ascii="微软雅黑" w:hAnsi="微软雅黑" w:eastAsia="微软雅黑" w:cs="微软雅黑"/>
                <w:color w:val="000000"/>
                <w:sz w:val="20"/>
                <w:szCs w:val="20"/>
              </w:rPr>
              <w:t xml:space="preserve">玉垒阁观光扶梯40元/人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九寨沟观光车及景区保险100元/人</w:t>
            </w:r>
          </w:p>
        </w:tc>
        <w:tc>
          <w:tcPr/>
          <w:p>
            <w:pPr>
              <w:pStyle w:val="indent"/>
            </w:pPr>
            <w:r>
              <w:rPr>
                <w:rFonts w:ascii="微软雅黑" w:hAnsi="微软雅黑" w:eastAsia="微软雅黑" w:cs="微软雅黑"/>
                <w:color w:val="000000"/>
                <w:sz w:val="20"/>
                <w:szCs w:val="20"/>
              </w:rPr>
              <w:t xml:space="preserve">九寨沟观光车及景区保险100元/人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黄龙索道+电子定位讲解器+景区保险+电瓶车</w:t>
            </w:r>
          </w:p>
        </w:tc>
        <w:tc>
          <w:tcPr/>
          <w:p>
            <w:pPr>
              <w:pStyle w:val="indent"/>
            </w:pPr>
            <w:r>
              <w:rPr>
                <w:rFonts w:ascii="微软雅黑" w:hAnsi="微软雅黑" w:eastAsia="微软雅黑" w:cs="微软雅黑"/>
                <w:color w:val="000000"/>
                <w:sz w:val="20"/>
                <w:szCs w:val="20"/>
              </w:rPr>
              <w:t xml:space="preserve">黄龙上行索道80元/人、上行索道40元/人、sos定位讲解器30元/人、景区保险10元/人、电瓶车（每日限量5000人/次）20元/人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一、出行须知
                <w:br/>
                （一）行前须知：
                <w:br/>
                1、【健康说明】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咨询机构，无法判定游客的身体健康状况是否适合参加本次旅游活动，游客在旅行社签订旅游合同，即视为游客已经了解本次旅行的辛苦程度和行程中医疗条件有限的前提，并征得医生的同意。
                <w:br/>
                2、【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高点长海3100米，大多数游客没有高原反应，请放心游玩。
                <w:br/>
                （二）途中须知：
                <w:br/>
                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
                <w:br/>
                ④必须注意，如果进入高原后，反应的症状愈来愈重，特别是静息时也十分明显， 应该立即吸氧，并到医院就诊。极少出现的高原肺水肿和高原脑水肿的病人须大量吸氧，并在药物治疗的同时，迅速转送海拔低的地区。
                <w:br/>
                特别说明：景区内有自主经营的购物店，并非旅行社推荐的购物店，请客人谨慎购物，理性消费；
                <w:br/>
                <w:br/>
                地接社：四川省游遍天下国际旅行社有限公司，姓名：卢新玲  电话：19180492054，地址： 四川省成都市青羊区白丝街57号玉带家私301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2025-07-23T07:29:51+08:00</dcterms:created>
  <dcterms:modified xsi:type="dcterms:W3CDTF">2025-07-23T07:29:51+08:00</dcterms:modified>
</cp:coreProperties>
</file>

<file path=docProps/custom.xml><?xml version="1.0" encoding="utf-8"?>
<Properties xmlns="http://schemas.openxmlformats.org/officeDocument/2006/custom-properties" xmlns:vt="http://schemas.openxmlformats.org/officeDocument/2006/docPropsVTypes"/>
</file>