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独立团（07.25）：北京一地双飞6日游行程单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BJ16325668973fo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畅游北京知名景点：故宫博物院、八达岭长城、颐和园。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（实际以出团通知书为准），乘飞机往美丽的首都北京，我们的工作人员会提前一天联系您，请务必保持手机畅通，接站或接机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有所不同，在接站过程中可能会有等候情况，敬请谅解）。
                <w:br/>
                注：代约降旗（贵宾自行前往参观，无车无导）。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天坛公园-天安门广场-故宫-什刹海黄包车胡同游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游览明清两朝历代皇帝祭天之地【天坛公园】（含通票，游览约1小时）是世界文化遗产，明清两代二十四位帝王举行登基大典及祭祀天神的专用祭坛，也是世界上现存规模大，较完美的古代祭天建筑群。
                <w:br/>
                游世界现存大的古代宫殿建筑群【故宫博物院】（含首道门票，游览约3小时），身处红墙黄瓦，金碧辉煌的殿宇楼台中，穿越时光年轮追溯那鼎盛的康乾盛世，眼前浮现历史的滚滚烟幕。
                <w:br/>
                午餐自理后参观【什刹海黄包车胡同游】（包含黄包车，游览约40分钟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晚餐自理。后入住酒店休息。
                <w:br/>
                交通：当地空调车
                <w:br/>
                景点：天安门广场、故宫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参观中华巨龙的象征【八达岭长城】（含首道门票，游览约2小时），亲自登临气势磅礴的万里长城，体验“不到长城非好汉”的气魄。
                <w:br/>
                午餐自理，后出发前往【奥林匹克公园】（游览约1小时），下车观看【鸟巢、水立方外景】，感受2008北京奥运会成功举办的辉煌场景，可自由拍照留念。
                <w:br/>
                晚餐自理。后入住酒店休息。
                <w:br/>
                交通：当地空调车
                <w:br/>
                景点：八达岭长城、外观奥林匹克公园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颐和园-圆明园-前门大街-网红打卡-北京坊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游览约3小时）湖光山色,长廊点缀,人在画中,雅致迷离.颐和园是中国四大名园之一,是保存得较完整的一座皇家行宫御苑,被誉为皇家园林博物馆。
                <w:br/>
                参观万园之园【圆明园】（含遗址门票，游览约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中餐自理；有600年历史的“天街”【前门大街】（自由游览约1.5小时）看看北京的老字号、坐坐前门铛铛车，逛逛北京的大栅栏，尝尝鲜鱼口的北京小吃，再漫步到【北京坊】打卡北京网红拍照打卡地。
                <w:br/>
                晚餐自理。  后入住酒店休息。
                <w:br/>
                交通：当地空调车
                <w:br/>
                景点：颐和园、圆明园/、前门大街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自由活动，贵宾可自由安排时间。
                <w:br/>
                注：代约升旗，安排送往广场，升旗结束后送返酒店，下午自由活动（无车无导）。
                <w:br/>
                温馨提示：自由活动时间不含餐、不含车、不含导游，请自行保管好自己财物和注意人身安全。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早餐后，根据具体时间送团（实际以出团通知书为准），赴北京机场，乘坐飞机返回南宁，抵达南宁吴圩机场就地散团，结束愉快游程。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1、交通：南宁-北京往返经济舱机票（已含机建燃油税、机票出票后不签不改不退）；北京当地为空调旅游车。
                <w:br/>
                2、行程入住北京广西大厦酒店标准间/大床房5晚。单人住一间房需补房差￥1650元全程。
                <w:br/>
                （参考酒店： 广西大厦或同档次酒店。）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3、用餐：5早0正餐，(酒店含早餐，不吃不退。正餐自理）因南北方口味差异，若您对酒店赠送的早餐不习惯可自行提前自备。
                <w:br/>
                4、门票：含行程中所列游览景点首道大门票，（包含天坛小门票，其它景区小门票不含；景区景交如需使用自理，不属于自费推荐项目）。
                <w:br/>
                A、所有纪念堂、博物馆等景区景点如遇国家政策性关闭，只能参观外景。
                <w:br/>
                5、导游服务：仅安排当地中文司机负责行程活动中接待服务；服务费：￥200元/人。
                <w:br/>
                6、儿童价格（2~12岁）：含往返经济舱机票、当地旅游车位、正餐、导服费用、优惠门票。
                <w:br/>
                注：16周岁以上必须携带身份证登机。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其他未约定由组团社支付的费用（包括单间差、节假日旺季升幅、动车站内候车和转车的餐食、不可抗力因素所产生的额外费用等）。
                <w:br/>
                3.自由活动期间或行程外个人一切费用。如：酒店内的酒水、洗衣、收费视讯节目等一切私人开支。
                <w:br/>
                4.全程不含正餐，自理。
                <w:br/>
                5.儿童价格（2~12岁）：不含床、不含早（产生自理）。
                <w:br/>
                6.不含全程单房差￥1650元/人/5晚。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地接社信息：北京麒麟天下国际旅游社有限责任公司
                <w:br/>
                地接社地址：北京市丰台区成寿寺路鑫源国际1707室
                <w:br/>
                经营许可证号：L-BJ01191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2025-07-23T07:30:37+08:00</dcterms:created>
  <dcterms:modified xsi:type="dcterms:W3CDTF">2025-07-23T07:30:37+08:00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