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[玉桂25暑期]【纯玩大西北】甘青大环线双飞9日游 07-8行程单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XBYGCWDXB2025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广西壮族自治区-南宁市-桂林市-玉林市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玉林-桂林-兰州
                <w:br/>
              </w:t>
            </w:r>
          </w:p>
          <w:p>
            <w:pPr>
              <w:pStyle w:val="indent"/>
            </w:pPr>
            <w:r>
              <w:rPr>
                <w:rFonts w:ascii="微软雅黑" w:hAnsi="微软雅黑" w:eastAsia="微软雅黑" w:cs="微软雅黑"/>
                <w:color w:val="000000"/>
                <w:sz w:val="20"/>
                <w:szCs w:val="20"/>
              </w:rPr>
              <w:t xml:space="preserve">
                指定时间自行玉林火车站乘坐动车前往桂林，后车赴桂林两江国际机场T2航站楼集合，搭乘航班前往甘肃省省会—兰州市（具体航班以出团通知书为准）。抵达后由司机接您前往酒店自行办理入住手续，今日无行程安排，其余时间可自由活动。（自由活动期间注意人身/财产安全）。
                <w:br/>
                 温馨提示： 1、请根据航班起飞时间，提前2小时抵达相应机场自行办理登机手续，以防误机。 2、抵达兰州的前一天，我司客服人员会通过短信或电话联系您，并告知酒店名称、酒店地址和入住方式等，请保持手机畅通。 3、本线路免费赠送接机/接站服务，临近航班/车次抵达的游客可能会乘坐同一辆车送达酒店，等待时间不超过50分钟；接机/接站为赠送项目，不用无费用可退。 4、不愿意拼车等待接机/接站的团友，费用自理。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兰州-张掖七彩丹霞-丹霞口小镇
                <w:br/>
              </w:t>
            </w:r>
          </w:p>
          <w:p>
            <w:pPr>
              <w:pStyle w:val="indent"/>
            </w:pPr>
            <w:r>
              <w:rPr>
                <w:rFonts w:ascii="微软雅黑" w:hAnsi="微软雅黑" w:eastAsia="微软雅黑" w:cs="微软雅黑"/>
                <w:color w:val="000000"/>
                <w:sz w:val="20"/>
                <w:szCs w:val="20"/>
              </w:rPr>
              <w:t xml:space="preserve">
                早餐后，乘车赴张掖，抵达后游览【张掖丹霞地质公园】（游览时间不少于120分钟），这里是中国丹霞地貌发育较丰富的地区之一。神奇的丹霞地貌群造型奇特，五颜六色，色调有顺山势起伏的波浪状，也有从山顶斜插山根的，尤如斜铺的彩条布，在太阳的照耀下，色彩异常艳丽，让人惊叹不已。 游览【丹霞口小镇】（游览时间不少于40分钟），这里是丝绸之路上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 。当天行程结束后入住酒店休息。 
                <w:br/>
                <w:br/>
                温馨提示：受季节天气情况影响，9月1日至次年4月30日之间的班期兰州至张掖改由连霍高速前往，途中不经过门源和祁连大草原，敬请悉知。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张掖/丹霞口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张掖-嘉峪关-大地之子-无界-敦煌
                <w:br/>
              </w:t>
            </w:r>
          </w:p>
          <w:p>
            <w:pPr>
              <w:pStyle w:val="indent"/>
            </w:pPr>
            <w:r>
              <w:rPr>
                <w:rFonts w:ascii="微软雅黑" w:hAnsi="微软雅黑" w:eastAsia="微软雅黑" w:cs="微软雅黑"/>
                <w:color w:val="000000"/>
                <w:sz w:val="20"/>
                <w:szCs w:val="20"/>
              </w:rPr>
              <w:t xml:space="preserve">
                酒店早餐，车观【嘉峪关关城】（车观，不停留），国家5A级景区，明代万里长城的西端起点，是明代长城沿线建造规模较为壮观，保存程度较为完好的一座古代军事城堡，是明朝及其后期各代，长城沿线的重要军事要塞，嘉峪关由内城、外城、城壕三道防线组成，内城墙上还建有箭楼、敌楼、角楼、阁楼、闸门楼共十四座，关城内建有游击将军府、井亭、文昌阁，东门外建有关帝庙、牌楼、戏楼等。 后前往【大地之子】（车程约3小时，游览时间不少于10分钟）雕塑主体为茫茫戈壁之上趴伏在地、恬然入睡的长15米，高4.3米，宽9米的巨大婴儿。后向着戈壁滩大地之子雕塑南侧望去，有一座【海市蜃楼-无界】（远观）它是由一个“主殿”和四个“阙楼”构成。原来它是由清华美院董书兵教授在甘肃省瓜州县创作的第二件大型作品，名曰《无界》，在这戈壁荒漠中，实属一处难得的景致。后乘车前往敦煌， 当天行程结束后入住酒店休息。
                <w:br/>
                <w:br/>
                <w:br/>
                 温馨提示：嘉峪关至敦煌途中，我们会停留在瓜州休息区，该休息区是带有卫生间的休息站，但是当地商贩会在此兜售商品，质量和价格均无法保证，并非我司指定购物店，建议您理性消费！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鸣沙山月牙泉-莫高窟
                <w:br/>
              </w:t>
            </w:r>
          </w:p>
          <w:p>
            <w:pPr>
              <w:pStyle w:val="indent"/>
            </w:pPr>
            <w:r>
              <w:rPr>
                <w:rFonts w:ascii="微软雅黑" w:hAnsi="微软雅黑" w:eastAsia="微软雅黑" w:cs="微软雅黑"/>
                <w:color w:val="000000"/>
                <w:sz w:val="20"/>
                <w:szCs w:val="20"/>
              </w:rPr>
              <w:t xml:space="preserve">
                早餐后，游览景区【鸣沙山月牙泉】（游览时间不少于2小时），参观“ 山泉共处，沙水共生”的奇妙景观，可欣赏鸣沙山日出。在这里，您可以和沙漠亲密接触，攀登鸣沙山，也可以欣赏到环抱在鸣沙山中的月牙 泉，观赏月牙泉千百年来不被流沙淹没，不因干旱而枯竭的奇特景象。
                <w:br/>
                游览结束后使用午餐，后游览【莫高窟】（含B类应急票，游览时间不少于2小时）或莫高窟的姊妹窟【西千佛洞】。莫高窟俗称千佛洞，是20世纪超有价值的文化发现之一，坐落在河西走廊西端的敦煌，以精美的壁画和塑像闻名于世。西千佛洞位于莫高窟西45公里处，开凿时间早于莫高窟，是敦煌艺术的重要组成部分。参观结束后返回敦煌市区入住酒店。
                <w:br/>
                本日赠送鸣沙山二次入园参加【鸣沙山万人星空演唱会】(结束后自行返回酒店） ，因莫高窟预约时间不同，如下午进鸣沙山则一次入园， 可根据时间玩到日落 ，如不体验此项目可自行赴敦煌夜市游览或自行返回酒店休息！(1、此项目为赠送项目，不参加不退任何费用；2、此活动为敦煌政府与景区组织，具体开放时间与相关信息以景区通告为准，如遇不可抗力因素临时取消无法举 行，无任何替换项目！)
                <w:br/>
                温馨提示：敦煌的二个景点的参观时间会根据景区约票的实际情况进行先后顺序的调整(有可能调至前一天或后一天)，调整前不再另行通知，敬请理解。
                <w:br/>
                【关于莫高窟门票】务必请仔细阅读
                <w:br/>
                莫高窟需提前实名制预约，报名前夕，认真核对证件信息，如证件信息错误，造成莫高窟无法正常参观，游客自行承担莫高窟损失，敬请谅解！
                <w:br/>
                2、根据莫高窟敦煌研究院的规定，普通票（参观8个洞窟 数字中心观影）需提前30天网络实名预约，每日限定参观人数6000人。
                <w:br/>
                3、旺季（7.8月）莫高窟门票紧张，提前预订期在30天以上的客人，我们默认为您预约普通票；提前预订期在30天以内（含30天），我们将尽力为您预约普通票，若普通票名额已满，我们会为您安排应急B类票，参观4个实体洞窟，如无法参观莫高窟，游览时间约莫高窟姊妹窟【西千佛洞】！
                <w:br/>
                4、团队参观必须严格按照莫高窟实际预约场次进行，当天同团游客参观莫高窟有可能会安排不同时间游览时间约，同时也会根据莫高窟的预约情况而调整行程，敬请配合。
                <w:br/>
                6、每年9月敦煌将择期召开文博会，莫高窟为保证文博会期间的政府接待任务临时关闭，此时参加敦煌的团队，如无法参观莫高窟，则更改为游览莫高窟姊妹窟【西千佛洞】！
                <w:br/>
                7、莫高窟遇不可抗力天气声明：莫高窟的对外开放受自然条件的高度影响。强降雨、强沙尘等不可抗力情况发生时将洞窟将停止对外开放；
                <w:br/>
                8、此景点为国家重点保护单位，所有门票均不保证任何票种，所有门票以实际预约到的为准，报名时请仔细阅读条款，不再作为投诉点，敬请谅解！
                <w:br/>
                9、如自愿放弃无任何费用可退，不做其他任何补偿；
                <w:br/>
                10、行程内莫高窟安排B类票，由于莫高窟景区门票政策问题，从2022年4月1日起，所有团期客人如遇B类票（参观4个洞窟）未发售，我社直接帮客人购买A类票（参观8个洞窟），请客人自行现补差价138元/人，如感谢您的配合，给您带来不变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途径当金山-黑独山-冷湖石油基地遗址-翡翠湖-格尔木/德令哈
                <w:br/>
              </w:t>
            </w:r>
          </w:p>
          <w:p>
            <w:pPr>
              <w:pStyle w:val="indent"/>
            </w:pPr>
            <w:r>
              <w:rPr>
                <w:rFonts w:ascii="微软雅黑" w:hAnsi="微软雅黑" w:eastAsia="微软雅黑" w:cs="微软雅黑"/>
                <w:color w:val="000000"/>
                <w:sz w:val="20"/>
                <w:szCs w:val="20"/>
              </w:rPr>
              <w:t xml:space="preserve">
                早餐后，前往青海，翻越【当金山】，穿越U形公路（政府规定，不可下车拍照），此景点为沿途风光，无景点门票；因沿途公路两侧停车危险，故此景点车览外观，不做停留拍照，途经中国三大内陆盆地之一的柴达木盆地参观新晋网红景点【黑独山】 （游览不少于60分钟，此景点目前免费，如后期收费敬请游客自理；如因政府原因或不可抗因素景区关闭，无法参观游览，则取消该景点，请谅解）黑独山景区位于青海省海西蒙古族藏族自治州茫崖市冷湖镇，是一个以其独特的黑色雅丹地貌和荒凉孤寂的景象而闻名的自然景观。这个地方被誉为地球上“超像月球的地方”，以其荒凉、孤寂和冷艳出名。黑独山的山体主要由黑色的大块石子组成，这些石子是经过长时间的风吹日晒和氧化作用形成的，给人一种荒凉、孤寂而又冷艳的感觉，仿佛置身于月球表面。虽然黑独山并非正式的景区，但其独特魅力吸引了许多游客前来探索。这里适合探险爱好者和摄影爱好者，尤其是在下午4点到6点之间，阳光柔和，光线适宜，可以拍出极具震撼力的照片。这里的景致非常适合拍摄黑白高感照片，展现出一种荒凉感和原始的美。
                <w:br/>
                随后乘车前往【冷湖石油基地遗址】【游览时间不少于30分钟】，位于柴达木盆地阿尔金山无人区脚下的海西蒙古族藏族自治州茫崖市冷湖镇。这里地形复杂且荒凉，被视为地球上超像火星的地方，满眼死寂的风景，给人视觉和心理上的双重震撼与颠覆。它见证了中国石油工业的发展历程，具有重要的历史、文化和社会价值。这里曾经是一座因石油而兴起的繁华工业小镇，后因油田资源枯竭，逐渐衰败为一处荒废的建筑群。随后前往【翡翠湖】（游览时间不少于90分钟）原名青海大柴旦湖 ，因矿元素原因，使得湖水成翡翠的青翠色，故而得翡翠湖之称。后前往格尔木/德令哈入住酒店。当天行程结束后入住酒店休息。
                <w:br/>
                <w:br/>
                 温馨提示： 
                <w:br/>
                1、今日途中行车时间较长，您可以提前准备一些小零食作为补充。 
                <w:br/>
                2、青海省地处青藏高原，此次行程海拔基本在3000米左右，身体状况良好的内地游客一般不会出现高原反应，如若发生不良反应，请及时与导游（或司机）反映，我司会积极协助解决。初上高原切勿剧烈运动和饮酒，不要暴饮暴食，注意补充饮水，入住首晚尽量不要洗澡。
                <w:br/>
                 3、青海地区经济发展较为落后，住宿及接待条件相对有限，昼夜温差较大，同时地处高原，紫外线非常强烈，注意做好保暖措施和防晒准备。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茶卡盐湖-青海湖黑马河-青海湖边
                <w:br/>
              </w:t>
            </w:r>
          </w:p>
          <w:p>
            <w:pPr>
              <w:pStyle w:val="indent"/>
            </w:pPr>
            <w:r>
              <w:rPr>
                <w:rFonts w:ascii="微软雅黑" w:hAnsi="微软雅黑" w:eastAsia="微软雅黑" w:cs="微软雅黑"/>
                <w:color w:val="000000"/>
                <w:sz w:val="20"/>
                <w:szCs w:val="20"/>
              </w:rPr>
              <w:t xml:space="preserve">
                早餐后，前往游览景区【茶卡盐湖天空壹号景区】（游览时间不少于120分钟）。美丽的茶卡盐湖柴达木盆地有名的天然结晶盐湖，洁净的湖面让脚下的倒影清晰而美丽，这里是一个干净纯洁的地方， 素有中国的“天空之境”美誉。进入天空壹号景区，这里的盐湖没有被人为破坏，还保留着原始的初的安静，镜面效果也更好，置身其中，真的能体会到，什么是“海倒过来的天”。后乘车翻越橡皮山、抵达参观我国超大的咸水湖——青海湖黑马河景区【游览时间不少于60分钟】！青海，得名于青海湖，因距离西宁151km ，这里又被称为151基地。它是中国超大的内陆湖泊，湖泊地域面积辽阔，环湖一圈约360公里，湖水浩瀚无边又蔚蓝空灵，湖的周围被群山环抱，而贴近湖畔则是苍茫的草原，景色壮观优美，无论是在这里徒步骑马，还是骑行、自驾环湖，都是令人向往的体验。 走到青海湖边，轻触湖水，策马扬鞭，感受一下藏族人 的不羁与洒脱。以其蜿蜒深入青海湖中的特殊地理位置为青海湖旅游区一颗耀眼的明珠。后驱车前往青海湖/共和，入住酒店休息结束当日行程。
                <w:br/>
                <w:br/>
                本日赠送【天空一号无人机摄影】：本活动以团为单位体验，若因个人原因未能参加，费用不退，小视频请和导游索取！
                <w:br/>
                【青海湖酒店沿线花田自行车/换藏袍等】项目，此项项目为酒店赠送，会有排队等候情况，项目如果因天气原因，酒店原因不能体验的，无费用可退！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青海湖沿线/共和/海晏</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青海湖边-文迦牧场-兰州
                <w:br/>
              </w:t>
            </w:r>
          </w:p>
          <w:p>
            <w:pPr>
              <w:pStyle w:val="indent"/>
            </w:pPr>
            <w:r>
              <w:rPr>
                <w:rFonts w:ascii="微软雅黑" w:hAnsi="微软雅黑" w:eastAsia="微软雅黑" w:cs="微软雅黑"/>
                <w:color w:val="000000"/>
                <w:sz w:val="20"/>
                <w:szCs w:val="20"/>
              </w:rPr>
              <w:t xml:space="preserve">
                早餐后，前往【文迦牧场】（总停留时间不少于40分钟）位于青海省青海湖东岸金银滩草原 ，被誉为“青海小色达”，距离青海省省会西宁市100公里，总占地面积1000余亩，藏语意为守望者。相传仓央加措就在这里“神秘”地失踪，并留下绝笔诗。 
                <w:br/>
                特别赠送【藏式草原礼包】（时间不少于30分钟，如遇天气原因或景区原因调整取消该项目，赠送项目不用不退亦不做等价交换） 
                <w:br/>
                藏服体验：穿上藏服，拍一张照片，感受洗涤灵魂,净化心灵虔诚；
                <w:br/>
                射箭/投壶：神射手在草原上享有很高的荣誉，可体验草原民族的快乐；
                <w:br/>
                 藏式祈福：祈祷是信仰者用言辞很身体行动向神明表达颂扬、感恩和恳求的仪式，主要祈求愿望的实现和满足，是一种精神性供养是藏族人千年的虔诚信仰，礼完仪式后游客可根据自身情况自行选择点酥油灯、挂经幡等祈福方式（此为个人信仰，并非旅行社指定，请谨慎消费）。 
                <w:br/>
                后乘车返回西宁/兰州，当天行程结束后入住酒店休息。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兰州/西宁-桂林
                <w:br/>
              </w:t>
            </w:r>
          </w:p>
          <w:p>
            <w:pPr>
              <w:pStyle w:val="indent"/>
            </w:pPr>
            <w:r>
              <w:rPr>
                <w:rFonts w:ascii="微软雅黑" w:hAnsi="微软雅黑" w:eastAsia="微软雅黑" w:cs="微软雅黑"/>
                <w:color w:val="000000"/>
                <w:sz w:val="20"/>
                <w:szCs w:val="20"/>
              </w:rPr>
              <w:t xml:space="preserve">
                早餐后根据航班时间送机，自行搭乘航班返回桂林（航班时间以出团通知书为准），抵达桂林机场后车接送酒店入住结束当日行程，结束愉快的青海、甘肃大环线之旅。 
                <w:br/>
                温馨提示： 
                <w:br/>
                1、本线路赠送拼车送机/送站服务（根据临近航班人数安排对应车辆规格），接送人员会提前一天晚上与您联系并确认送机/送站时间及乘车地点，请保持手机畅通。 
                <w:br/>
                2、乘坐飞机的游客，我们社将安排中川机场附近酒店，由酒店负责送机服务。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桂林玉林
                <w:br/>
              </w:t>
            </w:r>
          </w:p>
          <w:p>
            <w:pPr>
              <w:pStyle w:val="indent"/>
            </w:pPr>
            <w:r>
              <w:rPr>
                <w:rFonts w:ascii="微软雅黑" w:hAnsi="微软雅黑" w:eastAsia="微软雅黑" w:cs="微软雅黑"/>
                <w:color w:val="000000"/>
                <w:sz w:val="20"/>
                <w:szCs w:val="20"/>
              </w:rPr>
              <w:t xml:space="preserve">
                早上自行前往桂林火车站出，乘坐动车返程，抵达玉林火车站后自行散团！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【用餐】行程所列餐（7早5正，特别升级特色餐：张掖蒸饼子烤肉、青海藏宴、甘肃大盘鸡、河西小吃宴）
                <w:br/>
                        早餐：酒店含早
                <w:br/>
                        正餐：25元/人/餐，十人一桌、餐不用不退
                <w:br/>
                【住宿】7晚住宿（酒店标准2人间，不含单房差费用，无三人间）
                <w:br/>
                参考酒店名称：（以实际入住为准）
                <w:br/>
                兰州新区：曼哈顿酒店/三新宜家/如家酒店/安课慈饭店/时代金典酒店/天银宾馆/兰减贵宾楼/农垦宾馆/飞天空港或其他同档次酒店
                <w:br/>
                西宁：凯美莱/御晟/豪龙/佳和/兰园或其他同档次酒店
                <w:br/>
                张掖：盛华文化酒店/石头城酒店或其他同档次酒店
                <w:br/>
                敦煌：祁连大酒店/天鸿酒店/博康酒店/品逸酒店/祁源酒店/金顺酒店/盛泰酒店/润泰宾馆/华宇大酒店/富国大酒店/隆丰大酒店/桓宇大酒店/安和大酒店/锦都大酒店或其他同档次酒店
                <w:br/>
                德令哈/格尔木：圣伯利/万客聚/凯斯顿/永发商务/兰桓/凯斯顿/乐尚商务/金青客/恒欣/佳悦商务/海康商务或其他同档次酒店
                <w:br/>
                青海湖沿线/共和/海晏：安多避暑酒店/满盛宾馆/噶卓岭宾馆/海宴宾馆/蓝宝石酒店/醉仙楼酒店/鑫豪酒店/欣欣酒店/鑫豪宾馆/高原红酒店或其他同档次酒店
                <w:br/>
                桂林：万成大酒店或其他同档次酒店
                <w:br/>
                【用车】当地空调旅游用车，景区内为公共环保车（车辆大小由旅行社根据人数安排，保证每位游客1个正座）
                <w:br/>
                【大交通】玉林=桂林机场往返接驳，桂林-兰州往返经济舱含税机票（团队机票一经出票不退不改，如遇政府或航空公司政策性调整燃油税费，税费涨幅差价客人按照实际差价补齐）
                <w:br/>
                【导游】当地中文导游服务费80元/人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2、旅游意外险，建议自行购买
                <w:br/>
                3、单房差费用：750元/人
                <w:br/>
                4、行程自费项目均为自愿参加，不强迫消费。
                <w:br/>
                <w:br/>
                <w:br/>
                儿童价格：
                <w:br/>
                12岁以下儿童包含往返机票、当地车位、半餐，不占床、不含门票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张掖七彩丹霞区间车</w:t>
            </w:r>
          </w:p>
        </w:tc>
        <w:tc>
          <w:tcPr/>
          <w:p>
            <w:pPr>
              <w:pStyle w:val="indent"/>
            </w:pPr>
            <w:r>
              <w:rPr>
                <w:rFonts w:ascii="微软雅黑" w:hAnsi="微软雅黑" w:eastAsia="微软雅黑" w:cs="微软雅黑"/>
                <w:color w:val="000000"/>
                <w:sz w:val="20"/>
                <w:szCs w:val="20"/>
              </w:rPr>
              <w:t xml:space="preserve">张掖七彩丹霞区间车（为方便团队游览行程同进同出，建议乘坐）</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青海湖黑马河区间车</w:t>
            </w:r>
          </w:p>
        </w:tc>
        <w:tc>
          <w:tcPr/>
          <w:p>
            <w:pPr>
              <w:pStyle w:val="indent"/>
            </w:pPr>
            <w:r>
              <w:rPr>
                <w:rFonts w:ascii="微软雅黑" w:hAnsi="微软雅黑" w:eastAsia="微软雅黑" w:cs="微软雅黑"/>
                <w:color w:val="000000"/>
                <w:sz w:val="20"/>
                <w:szCs w:val="20"/>
              </w:rPr>
              <w:t xml:space="preserve">（为方便团队游览行程同进同出，建议乘坐）</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黑独山区间车</w:t>
            </w:r>
          </w:p>
        </w:tc>
        <w:tc>
          <w:tcPr/>
          <w:p>
            <w:pPr>
              <w:pStyle w:val="indent"/>
            </w:pPr>
            <w:r>
              <w:rPr>
                <w:rFonts w:ascii="微软雅黑" w:hAnsi="微软雅黑" w:eastAsia="微软雅黑" w:cs="微软雅黑"/>
                <w:color w:val="000000"/>
                <w:sz w:val="20"/>
                <w:szCs w:val="20"/>
              </w:rPr>
              <w:t xml:space="preserve">黑独山区间车（为方便团队游览行程同进同出，建议乘坐）</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翡翠湖区间车</w:t>
            </w:r>
          </w:p>
        </w:tc>
        <w:tc>
          <w:tcPr/>
          <w:p>
            <w:pPr>
              <w:pStyle w:val="indent"/>
            </w:pPr>
            <w:r>
              <w:rPr>
                <w:rFonts w:ascii="微软雅黑" w:hAnsi="微软雅黑" w:eastAsia="微软雅黑" w:cs="微软雅黑"/>
                <w:color w:val="000000"/>
                <w:sz w:val="20"/>
                <w:szCs w:val="20"/>
              </w:rPr>
              <w:t xml:space="preserve">翡翠湖区间车（为方便团队游览行程同进同出，建议乘坐）</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茶卡盐湖天空壹号景区小火车</w:t>
            </w:r>
          </w:p>
        </w:tc>
        <w:tc>
          <w:tcPr/>
          <w:p>
            <w:pPr>
              <w:pStyle w:val="indent"/>
            </w:pPr>
            <w:r>
              <w:rPr>
                <w:rFonts w:ascii="微软雅黑" w:hAnsi="微软雅黑" w:eastAsia="微软雅黑" w:cs="微软雅黑"/>
                <w:color w:val="000000"/>
                <w:sz w:val="20"/>
                <w:szCs w:val="20"/>
              </w:rPr>
              <w:t xml:space="preserve">茶卡盐湖天空壹号景区小火车（为方便团队游览行程同进同出，建议乘坐）</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【回道张掖】或【又见敦煌】晚会</w:t>
            </w:r>
          </w:p>
        </w:tc>
        <w:tc>
          <w:tcPr/>
          <w:p>
            <w:pPr>
              <w:pStyle w:val="indent"/>
            </w:pPr>
            <w:r>
              <w:rPr>
                <w:rFonts w:ascii="微软雅黑" w:hAnsi="微软雅黑" w:eastAsia="微软雅黑" w:cs="微软雅黑"/>
                <w:color w:val="000000"/>
                <w:sz w:val="20"/>
                <w:szCs w:val="20"/>
              </w:rPr>
              <w:t xml:space="preserve">【回道张掖】或【又见敦煌】晚会，260-298元/人起</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大漠风情宴（敦煌特色美食）</w:t>
            </w:r>
          </w:p>
        </w:tc>
        <w:tc>
          <w:tcPr/>
          <w:p>
            <w:pPr>
              <w:pStyle w:val="indent"/>
            </w:pPr>
            <w:r>
              <w:rPr>
                <w:rFonts w:ascii="微软雅黑" w:hAnsi="微软雅黑" w:eastAsia="微软雅黑" w:cs="微软雅黑"/>
                <w:color w:val="000000"/>
                <w:sz w:val="20"/>
                <w:szCs w:val="20"/>
              </w:rPr>
              <w:t xml:space="preserve">大漠风情宴（敦煌特色美食）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¥ 208.00</w:t>
            </w:r>
          </w:p>
        </w:tc>
      </w:tr>
      <w:tr>
        <w:trPr/>
        <w:tc>
          <w:tcPr/>
          <w:p>
            <w:pPr>
              <w:pStyle w:val="indent"/>
            </w:pPr>
            <w:r>
              <w:rPr>
                <w:rFonts w:ascii="微软雅黑" w:hAnsi="微软雅黑" w:eastAsia="微软雅黑" w:cs="微软雅黑"/>
                <w:color w:val="000000"/>
                <w:sz w:val="20"/>
                <w:szCs w:val="20"/>
              </w:rPr>
              <w:t xml:space="preserve">敦煌星空营地（自助美食、篝火晚会等）</w:t>
            </w:r>
          </w:p>
        </w:tc>
        <w:tc>
          <w:tcPr/>
          <w:p>
            <w:pPr>
              <w:pStyle w:val="indent"/>
            </w:pPr>
            <w:r>
              <w:rPr>
                <w:rFonts w:ascii="微软雅黑" w:hAnsi="微软雅黑" w:eastAsia="微软雅黑" w:cs="微软雅黑"/>
                <w:color w:val="000000"/>
                <w:sz w:val="20"/>
                <w:szCs w:val="20"/>
              </w:rPr>
              <w:t xml:space="preserve">敦煌星空营地（自助美食、篝火晚会等）</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青海湖游船</w:t>
            </w:r>
          </w:p>
        </w:tc>
        <w:tc>
          <w:tcPr/>
          <w:p>
            <w:pPr>
              <w:pStyle w:val="indent"/>
            </w:pPr>
            <w:r>
              <w:rPr>
                <w:rFonts w:ascii="微软雅黑" w:hAnsi="微软雅黑" w:eastAsia="微软雅黑" w:cs="微软雅黑"/>
                <w:color w:val="000000"/>
                <w:sz w:val="20"/>
                <w:szCs w:val="20"/>
              </w:rPr>
              <w:t xml:space="preserve">自由选择</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青海湖电瓶车</w:t>
            </w:r>
          </w:p>
        </w:tc>
        <w:tc>
          <w:tcPr/>
          <w:p>
            <w:pPr>
              <w:pStyle w:val="indent"/>
            </w:pPr>
            <w:r>
              <w:rPr>
                <w:rFonts w:ascii="微软雅黑" w:hAnsi="微软雅黑" w:eastAsia="微软雅黑" w:cs="微软雅黑"/>
                <w:color w:val="000000"/>
                <w:sz w:val="20"/>
                <w:szCs w:val="20"/>
              </w:rPr>
              <w:t xml:space="preserve">自由选择</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鸣沙山骑骆驼</w:t>
            </w:r>
          </w:p>
        </w:tc>
        <w:tc>
          <w:tcPr/>
          <w:p>
            <w:pPr>
              <w:pStyle w:val="indent"/>
            </w:pPr>
            <w:r>
              <w:rPr>
                <w:rFonts w:ascii="微软雅黑" w:hAnsi="微软雅黑" w:eastAsia="微软雅黑" w:cs="微软雅黑"/>
                <w:color w:val="000000"/>
                <w:sz w:val="20"/>
                <w:szCs w:val="20"/>
              </w:rPr>
              <w:t xml:space="preserve">自由选择</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鸣沙山防沙鞋套</w:t>
            </w:r>
          </w:p>
        </w:tc>
        <w:tc>
          <w:tcPr/>
          <w:p>
            <w:pPr>
              <w:pStyle w:val="indent"/>
            </w:pPr>
            <w:r>
              <w:rPr>
                <w:rFonts w:ascii="微软雅黑" w:hAnsi="微软雅黑" w:eastAsia="微软雅黑" w:cs="微软雅黑"/>
                <w:color w:val="000000"/>
                <w:sz w:val="20"/>
                <w:szCs w:val="20"/>
              </w:rPr>
              <w:t xml:space="preserve">自由选择</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努力与餐厅协调，满足不同旅客的需求。西北地区由于地域辽阔，景点之间车程较长，请游客在来西北旅游时注意休息，调配好时间，以充足的体力参加旅游活动。西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
                <w:br/>
                6、在不减少景点的情况下，我公司导游在经得全团客人签字同意后，可根据当时情况对行程游览顺序进行前后调整。如遇政策性调价及人力不可抗拒因素导致增加费用则按《旅游法》第六十七条。赠送项目不用不退亦不做等价交换或其余补偿。
                <w:br/>
                7、游玩途中贵重物品请游客随身携带或自行寄存入住酒店的前台，就寝时请悉心检查门窗是否关好。以保障个人的人身及财产安全，避免造成不必要的损失。
                <w:br/>
                8、西北旅游景点较分散，车程时间较长，并多为沙漠戈壁，且风沙较大，紫外线很强。出行前可自备防晒霜润肤乳等，西北气候干燥，需多喝水，多吃水果，蔬菜。
                <w:br/>
                9、早晚温差很大，气温较内地略低，且很多地区海拔较高，紫外线照射强，要多准备一些衣物备用，随身携带一些防晒用品，穿浅色的抗紫外线的衣服；请注意增减衣物，以防感冒。
                <w:br/>
                10、为保证我们的服务质量，请各位团友在游览结束前，本着公正、公平、实事求是的原则务必认真填写《游客意见反馈表》。
                <w:br/>
                <w:br/>
                <w:br/>
                <w:br/>
                <w:br/>
                沙漠旅行提示：
                <w:br/>
                骑骆驼漫游沙漠是久居闹市的人休整身心、调整情绪、锻炼意志、体验独特的选择。那叮咚作响的驼铃，浩瀚无垠的大漠，沙海的日落与日出无一不给您带来神秘、淳朴的感觉。但沙漠旅游虽然新奇刺激，但它毕竟属于探险旅游范畴，因而特提供以下忠告：
                <w:br/>
                A、参加沙漠旅游切莫单独行动，可为您提供骆驼、向导等特种服务。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w:br/>
                <w:br/>
                <w:br/>
                莫高窟旅游注意事项
                <w:br/>
                1、洞窟平常锁闭，参观时需由专职讲解人员带领，才能进入。
                <w:br/>
                2、窟内禁止摄影，摄影器材需寄放在入口处。
                <w:br/>
                3、洞内光线昏暗，建议自备手电筒，洞窟入口也可租用手电筒。
                <w:br/>
                4、如果遇到下雨、下雪等天气莫高窟暂停开放。
                <w:br/>
                5、莫高窟实行团队预约制。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2025-07-22T15:23:56+08:00</dcterms:created>
  <dcterms:modified xsi:type="dcterms:W3CDTF">2025-07-22T15:23:56+08:00</dcterms:modified>
</cp:coreProperties>
</file>

<file path=docProps/custom.xml><?xml version="1.0" encoding="utf-8"?>
<Properties xmlns="http://schemas.openxmlformats.org/officeDocument/2006/custom-properties" xmlns:vt="http://schemas.openxmlformats.org/officeDocument/2006/docPropsVTypes"/>
</file>