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北疆画卷双飞8日游行程单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XJ17528064543c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游客持有效身份证件根据出团通知书上航班信息，自行提前2小时抵达出发地机场，搭乘飞机（参考航班待定，实际以出团书为准）前往乌鲁木齐。客人需自行办理登机手续！抵达乌鲁木齐后，我社接机/站师傅将送您前往酒店（当天为全国各地客人到时达新疆集合时间； 因此当天无任何行程无导游 ） 。 自由活动期间请注意人身财产安全。
                <w:br/>
                <w:br/>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乌鲁木齐-独库北段-那拉提草原-那拉提
                <w:br/>
              </w:t>
            </w:r>
          </w:p>
          <w:p>
            <w:pPr>
              <w:pStyle w:val="indent"/>
            </w:pPr>
            <w:r>
              <w:rPr>
                <w:rFonts w:ascii="微软雅黑" w:hAnsi="微软雅黑" w:eastAsia="微软雅黑" w:cs="微软雅黑"/>
                <w:color w:val="000000"/>
                <w:sz w:val="20"/>
                <w:szCs w:val="20"/>
              </w:rPr>
              <w:t xml:space="preserve">
                早起早餐后，乘车前往那拉提镇，途中穿越G217-独库公路北段（换乘小车走奎屯/独山子-那拉提段），沿途体验一日游四季，十里不同天的别样风景，并存峡谷、草原、森林、高山、湖泊等自然景观，抵达那拉提镇后游览【那拉提草原】游览时间不低于2小时（含河谷草原大门票+区间车），是世界四大草原之一的亚高山草甸植物区，自古以来就是有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第2天：乌鲁木齐-独山子大峡谷（乌尔禾魔鬼城置换，无任何费用可退）-精河/博乐/双河
                <w:br/>
                第3天：精河/博乐/双河--赛里木湖-那拉提镇
                <w:br/>
                第4天：那拉提草原-独库北段-乌尔禾/克拉玛依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那拉提-赛里木湖-博乐/双河/精河
                <w:br/>
              </w:t>
            </w:r>
          </w:p>
          <w:p>
            <w:pPr>
              <w:pStyle w:val="indent"/>
            </w:pPr>
            <w:r>
              <w:rPr>
                <w:rFonts w:ascii="微软雅黑" w:hAnsi="微软雅黑" w:eastAsia="微软雅黑" w:cs="微软雅黑"/>
                <w:color w:val="000000"/>
                <w:sz w:val="20"/>
                <w:szCs w:val="20"/>
              </w:rPr>
              <w:t xml:space="preserve">
                早起早餐后，乘车前往【赛里木湖】（游览时间不低于2小时，含门票+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5.高原紫外线强烈，建议携带防晒霜、太阳镜、遮阳帽等防晒用品。赛里木湖海拔较高，部分游客可能会出现高原反应。建议初到高原时避免剧烈运动，多休息，多喝水。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博乐/双河/精河-乌尔禾魔鬼城-乌尔禾/克拉玛依 （单程约530KM，行车时间约7小时）
                <w:br/>
              </w:t>
            </w:r>
          </w:p>
          <w:p>
            <w:pPr>
              <w:pStyle w:val="indent"/>
            </w:pPr>
            <w:r>
              <w:rPr>
                <w:rFonts w:ascii="微软雅黑" w:hAnsi="微软雅黑" w:eastAsia="微软雅黑" w:cs="微软雅黑"/>
                <w:color w:val="000000"/>
                <w:sz w:val="20"/>
                <w:szCs w:val="20"/>
              </w:rPr>
              <w:t xml:space="preserve">
                早起早餐后，乘车前往乌尔禾，游览“雅丹地貌的典型代表”【乌尔禾世界魔鬼城】（游览时间不低于2.5小时，含门票+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乌尔禾/克拉玛依-禾木-贾登峪/海流滩/冲乎尔 （单程约400KM，行车时间约7小时）
                <w:br/>
              </w:t>
            </w:r>
          </w:p>
          <w:p>
            <w:pPr>
              <w:pStyle w:val="indent"/>
            </w:pPr>
            <w:r>
              <w:rPr>
                <w:rFonts w:ascii="微软雅黑" w:hAnsi="微软雅黑" w:eastAsia="微软雅黑" w:cs="微软雅黑"/>
                <w:color w:val="000000"/>
                <w:sz w:val="20"/>
                <w:szCs w:val="20"/>
              </w:rPr>
              <w:t xml:space="preserve">
                早餐后乘车前往【禾木】（游览时间不低于2.5小时，含门票+区间），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贾登峪/海流滩/冲乎尔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贾登峪/海流滩/冲乎尔-喀纳斯-福海/北屯 （单程约230KM，行车时间约4小时）
                <w:br/>
              </w:t>
            </w:r>
          </w:p>
          <w:p>
            <w:pPr>
              <w:pStyle w:val="indent"/>
            </w:pPr>
            <w:r>
              <w:rPr>
                <w:rFonts w:ascii="微软雅黑" w:hAnsi="微软雅黑" w:eastAsia="微软雅黑" w:cs="微软雅黑"/>
                <w:color w:val="000000"/>
                <w:sz w:val="20"/>
                <w:szCs w:val="20"/>
              </w:rPr>
              <w:t xml:space="preserve">
                早餐后前往【喀纳斯】（游览时间并不低于2.5小时，含门票+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较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福海/北屯-乌伦古湖-乌鲁木齐 (单程约400KM  行程时间约5小时)
                <w:br/>
              </w:t>
            </w:r>
          </w:p>
          <w:p>
            <w:pPr>
              <w:pStyle w:val="indent"/>
            </w:pPr>
            <w:r>
              <w:rPr>
                <w:rFonts w:ascii="微软雅黑" w:hAnsi="微软雅黑" w:eastAsia="微软雅黑" w:cs="微软雅黑"/>
                <w:color w:val="000000"/>
                <w:sz w:val="20"/>
                <w:szCs w:val="20"/>
              </w:rPr>
              <w:t xml:space="preserve">
                早餐后前往【乌伦古湖-海上魔鬼城】（游览时间不低于3小时，含门票区间），位于乌伦古河入湖口处，是新疆北部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送机师傅会和您约好送机时间，请您掌握好，以免误机！（参考航班待定，实际以出团书为准）返回出发地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5晚酒店标准双人间加2晚舒适民宿/酒店，安排2人/间，不提供自然单间，酒店规定要求标间无法接待2人以上成人办理入住)。单人报名（单人预定，我社安排同性别拼住双人间或三人间或加床，拼住者为本团游客或他团游客或司机，如不同意，则补足房差）；如要求单独住一间，则需补齐单房差；
                <w:br/>
                参考酒店：
                <w:br/>
                乌市：颐中园、万达美华轻尚、亚馨、温德姆花园、臻园、super8、摩登四季、杜尔、悦华尊享或同档次
                <w:br/>
                那拉提酒店/民宿：相约时光、楠悦、拉提谷、那悦里、铭都酒店、鑫都酒店或同档次
                <w:br/>
                精河/博乐/双河：银座/供销新合/东港明珠/阳光酒店/中亚酒店或双河中盛商务/泰和酒店 或同档次
                <w:br/>
                精河都市花园/兰欧酒店/文华印象/玉新酒店/守约酒店/宏宸酒店/温州酒店/河沣酒店或等或同档次
                <w:br/>
                乌尔禾/克拉玛依：西部乌镇内酒店/克拉玛依锦德酒店/凯宾酒店/龙华酒店/紫玉湾/都市或同档次
                <w:br/>
                贾登峪/冲乎尔/海流滩：峪源、格林酒店、太阳城堡、牧原雪都、千禧、农十师、龙湖山庄、古田、篝火或同档次
                <w:br/>
                福海/北屯：金都、艺陇、格林东方、得仁山、辰际、湘益海川、红景天或同档次
                <w:br/>
                新疆属西北地区当地酒店，标准较内地偏低。新疆旅游旺季期间，如遇行程中酒店房满，将安排不低于以上酒店档次的酒店，山区温度低酒店无空调。
                <w:br/>
                注：由于旺季来临之近，酒店房间有限，我们会安排标明酒店名称以外同档次酒店，但不是降低标准（以我社出发前通知客人入住的酒店为准；
                <w:br/>
                1.如遇酒店满房等特殊原因，不能安排备选酒店时，旅行社可以安排同档次的其他酒店。
                <w:br/>
                2.新疆属西北地区当地酒店，标准较内地偏低，无法用发达地区的标准衡量；山区温度低酒店无空调或无电梯。请旅游者提前做好心理准备。
                <w:br/>
                2、用餐：7早7正，正餐餐标40元/人（本行程用餐方式为10人/桌，8菜1汤，不含酒水）人数增加相应增加菜品，人数减少相应减少菜品。早餐为酒店含早不吃不退；中餐以当地风味特色餐为主(拌面或抓饭)。
                <w:br/>
                3、交通：14人（含）以下安排空调旅游车（特别说明：19座车以下无行李箱）；14人（不含）起升级2+1座头等舱大巴车；若客人自行放弃当日行程,车费已产剩不退还，接送机为散拼车，不保证车型。
                <w:br/>
                若遇旅游旺季游客暴增、车辆紧张的情况下，则调整为2+2布局的旅游大巴并保证20%以上的空座率。
                <w:br/>
                4、门票：赛里木湖、禾木、喀纳斯、那拉提；乌尔禾魔鬼城、海上魔鬼城首道大门票+必乘区间车，二次门票及景区内其他项目费用自理；此团价格为套票价 ，军官证残疾证老年证学生证等不再享受优惠或退费。敬请谅解 ；
                <w:br/>
                5、导游：行程内中文导游服务，导服费：30元/人；10 人以下司机兼向导，协助办理住宿及门票事宜 （司机不提供讲解服务，接送飞机不安排导游，为接送公司司机接送）服务费：30元/人；
                <w:br/>
                6、保险：我社已承保旅行社责任险，；
                <w:br/>
                7、儿童：12岁且1.2米以下儿童，儿童报价含儿童机票+正餐半餐+车位+导服，报价不含门票+床位+早餐  ，如产生景区项目消费按 实际收费标准自理。
                <w:br/>
                8、机票：南宁-乌鲁木齐双飞机票含税含服务费，团队、特价机票不可退改签；具体航班以实际航班出票为准！
                <w:br/>
                若行程中发生不可抗力（如疫情原因政策管控或航班延误或者取消、自然灾害如泥石流、地震等），旅行社履行辅助人已尽合理注意义务仍不可避免的事件或旅游者自身的原因等情况，造成旅游者人身损害、财产损失的，旅行社将协助游客进行解决，游客自行承担由此造成的损失，若因此而增加的费用，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1、报价是按照2人入住1间房计算的价格。本产品不接受拼房、若一人住宿一间房需补房差。单房差：1300元/人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br/>
                9、强烈建议客人自行购买旅游意外险及航空保险等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6、新疆部分酒店标准相比内地偏低，如遇旺季酒店客房紧张或政府临时征用等特殊情况，我社可以调整为同档次酒店，全程不提供自然单间，单房差或加床费用须自理，酒店限 AM14:00 时退房，晚航班返程者，建议行李寄存酒店前台，自由活动或自费钟点房休息。
                <w:br/>
                7、新疆景点之间跨度较远、车程时间过长，部分景区中转交通车运力不足可能导致排队等候时间过长请配合导游或景区工作人员的协调工作;60 岁以上行动不便游客(包括孕妇)需填写景区的免责声明。
                <w:br/>
                8、请如实填写当地《游客意见书》，游客的投诉诉求以在当地由游客自行填写的意见单为主要依据。请如实填写，如不填写则视为满意接待
                <w:br/>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3.早晚温差较大，温差较大可在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8.新疆是多种少数民族居住地区，宗教色彩浓厚，穆世林民族不吃猪肉等，这是他们在生活中较大的禁忌，不可以冒犯。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建议在购买前先请导游推荐一些购买场所，玉石等贵重物品较好在指定商场购买。
                <w:br/>
                重要提示
                <w:br/>
                ◇如遇人力不可抗拒因素（台风、暴雨、检修等）或政策性调整，导致无法游览的景点和项目，我社可以取消或更换为其它等价景点或项目,赠送景点和项目费用不退，并可以将景点及住宿顺序做相应调整；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游客全部自行承担。
                <w:br/>
                免责声明
                <w:br/>
                注：本行程全程0自费，除景区娱乐项目及歌舞表演以外
                <w:br/>
                1.如因景区景点或经营方调整节目表演时间、演职人员、表演方按时休息恰好错过游客观赏时间，则本公司不能承担相应赔偿。
                <w:br/>
                2.行程中赠送的游览或娱乐项目，如因特殊原因导致未安排，无费用退赔。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2、如遇人力不可抗拒因素（如天气、罢工、政府行为等）或旅行社已尽义务仍不能避免的事件（公共交通延误或取消；交通堵塞等）导游可以调整旅行社产品中景点的先后次序及游览时间。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4、根据国家相关法律法规，若因人力不可抗拒的因素而造成对行程的影响，旅行社将协助游客进行解决，游客自行承担相应损失，若因此而增加的费用，敬请游客自行承担。
                <w:br/>
                5、行程中导游有任何违反合同之处，请游客及时反馈，争取将双方损失降低，若当时因协商无果而拒绝继续行程产生的一切损失由游客自行承担。
                <w:br/>
                6、行程中有异议，请及时于当地提出并认真填写《意见反馈表》，我社将积极协调处理。返程后投诉，以《意见反馈表》为准。
                <w:br/>
                7、建议您保持良好的出游心态，互相理解，互相尊重，凡事友好协商，祝您拥有愉快而难忘的旅程。在旅游过程中游客所参加的旅游活动应选择自己能控制风险的旅游项目，并对自己安全负责。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6、导游会告知景区娱乐项目有娱乐项目，如喀纳斯游船、图瓦族人家访、千回西域、赛里木湖帆船等，游客可自行觉得是否游玩。
                <w:br/>
                地接社信息：
                <w:br/>
                公司名称：新疆梦幻之旅国际旅行社有限公司
                <w:br/>
                公司地址:新疆乌鲁木齐高新区（新市区）阿勒泰路
                <w:br/>
                l联系人及电话：古丽18169628886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2025-08-03T22:19:23+08:00</dcterms:created>
  <dcterms:modified xsi:type="dcterms:W3CDTF">2025-08-03T22:19:23+08:00</dcterms:modified>
</cp:coreProperties>
</file>

<file path=docProps/custom.xml><?xml version="1.0" encoding="utf-8"?>
<Properties xmlns="http://schemas.openxmlformats.org/officeDocument/2006/custom-properties" xmlns:vt="http://schemas.openxmlformats.org/officeDocument/2006/docPropsVTypes"/>
</file>