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 德国+法国+荷兰+比利时+瑞士+风车村+含全餐 10天7晚 （HU）BRUBRU行程单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HC20250826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HU759  深圳宝安国际机场 T3 - 布鲁塞尔机场 (BRU) T1  01:30/08:00
                <w:br/>
                HU760  布鲁塞尔机场 (BRU) T1 - 深圳宝安国际机场 T1  11:40/05:00+1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乘坐海航深圳往返直飞比利时布鲁塞尔，省时舒适
                <w:br/>
                ★ 特别安排探访荷兰出名的【风车村】，了解当地民众的生活
                <w:br/>
                ★ 入内参观【卢浮宫】，深入了解法国艺术文化；
                <w:br/>
                ★ 深入瑞士中部双小镇：因特拉肯和琉森，感受瑞士纯净山水
                <w:br/>
                ★ 探访德国双城：金融中心法兰克福，和德国第四大城市科隆
                <w:br/>
                ★ 全欧至美丽的大广场—布鲁塞尔大广场
                <w:br/>
                ★ 游览北方水城――阿姆斯特丹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荷兰风车村+卢浮宫+科隆+法兰克福+布鲁塞尔大广场+因特拉肯+琉森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广州白云国际机场集中，搭乘航班前往上海浦东机场，翌日凌晨飞往欧洲。(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深圳-(飞机)-布鲁塞尔-(大巴约280公里)-阿姆斯特丹-(大巴约80公里)-荷兰小镇
                <w:br/>
              </w:t>
            </w:r>
          </w:p>
          <w:p>
            <w:pPr>
              <w:pStyle w:val="indent"/>
            </w:pPr>
            <w:r>
              <w:rPr>
                <w:rFonts w:ascii="微软雅黑" w:hAnsi="微软雅黑" w:eastAsia="微软雅黑" w:cs="微软雅黑"/>
                <w:color w:val="000000"/>
                <w:sz w:val="20"/>
                <w:szCs w:val="20"/>
              </w:rPr>
              <w:t xml:space="preserve">
                参考航班：HU759  SZX / BRU  0155/0800
                <w:br/>
                下机后前往●【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不少于10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荷兰小镇-(大巴约150公里)-科隆-(大巴约220公里)-法兰克福
                <w:br/>
              </w:t>
            </w:r>
          </w:p>
          <w:p>
            <w:pPr>
              <w:pStyle w:val="indent"/>
            </w:pPr>
            <w:r>
              <w:rPr>
                <w:rFonts w:ascii="微软雅黑" w:hAnsi="微软雅黑" w:eastAsia="微软雅黑" w:cs="微软雅黑"/>
                <w:color w:val="000000"/>
                <w:sz w:val="20"/>
                <w:szCs w:val="20"/>
              </w:rPr>
              <w:t xml:space="preserve">
                早餐后前往●【科隆】（游览不少于30分钟）,为德国的第四大城市，以重工业闻名。除了闻名于世的科隆大教堂，又有世界至古老的香水4711（古龙水），是德国至出名的旅游城市之一。
                <w:br/>
                ●【科隆大教堂】外观（游览不少于30分钟）,科隆市的标志性建筑物，高度居德国第二世界第三，规模是欧洲北部至大的教堂。以轻盈、雅致著称于世，是世界三大哥特式教堂之一，被列为世界文化遗产。教堂内部拥有着中世纪德国教堂中至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至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●【法兰克福大教堂】外观（游览不少于30分钟）,距今已经有600年的历史，因为神圣罗马帝国时期共有10位德国皇帝的加冕典礼在此举行所以又被称作皇帝教堂，因为帝王的原因，成为法兰克福旅行目的地。
                <w:br/>
                ●【罗马贝格广场】（游览不少于30分钟）,法兰克福老城的中心,过去这里是城市的集市中心，如今作为法兰克福的市政厅。当天游览完毕后，返回酒店休息。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法兰克福-(大巴约470公里)-卢塞恩-(大巴约50公里)-瑞士小镇
                <w:br/>
              </w:t>
            </w:r>
          </w:p>
          <w:p>
            <w:pPr>
              <w:pStyle w:val="indent"/>
            </w:pPr>
            <w:r>
              <w:rPr>
                <w:rFonts w:ascii="微软雅黑" w:hAnsi="微软雅黑" w:eastAsia="微软雅黑" w:cs="微软雅黑"/>
                <w:color w:val="000000"/>
                <w:sz w:val="20"/>
                <w:szCs w:val="20"/>
              </w:rPr>
              <w:t xml:space="preserve">
                早餐后前往●【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瑞士小镇-(大巴约70公里)-因特拉肯-(大巴约193公里)-法国小镇
                <w:br/>
              </w:t>
            </w:r>
          </w:p>
          <w:p>
            <w:pPr>
              <w:pStyle w:val="indent"/>
            </w:pPr>
            <w:r>
              <w:rPr>
                <w:rFonts w:ascii="微软雅黑" w:hAnsi="微软雅黑" w:eastAsia="微软雅黑" w:cs="微软雅黑"/>
                <w:color w:val="000000"/>
                <w:sz w:val="20"/>
                <w:szCs w:val="20"/>
              </w:rPr>
              <w:t xml:space="preserve">
                早餐后前往●【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法国小镇-(大巴约210公里)-巴黎
                <w:br/>
              </w:t>
            </w:r>
          </w:p>
          <w:p>
            <w:pPr>
              <w:pStyle w:val="indent"/>
            </w:pPr>
            <w:r>
              <w:rPr>
                <w:rFonts w:ascii="微软雅黑" w:hAnsi="微软雅黑" w:eastAsia="微软雅黑" w:cs="微软雅黑"/>
                <w:color w:val="000000"/>
                <w:sz w:val="20"/>
                <w:szCs w:val="20"/>
              </w:rPr>
              <w:t xml:space="preserve">
                早餐后前往●【巴黎市区】（游览不少于30分钟）,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早餐后前往●【香榭丽舍大道】车览（游览不少于5分钟）,香榭丽舍大街是巴黎出名的一条街道，全长1800米，至宽处约120米，为双向八车道，东起协和广场，西至戴高乐广场，是巴黎美丽浪漫的象征。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早餐后前往●【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●【撒尿小童雕像】外观（游览不少于10分钟）,撒尿小童像，又译为尿尿小童，小于连等，树立于布鲁塞尔市中心区恒温街及橡树街转角处，是布鲁塞尔的市标，已经有约400年的历史。
                <w:br/>
                ●【布鲁塞尔大广场】外观（游览不少于10分钟）,比利时布鲁塞尔的中心广场，作为欧洲至美的广场之一，1998年被联合国教科文组织列入世界文化遗产。广场面积不大，长110米宽68米，各种酒吧、商店和餐馆点缀在广场四周，使广场上充满了浓郁的生活气息。
                <w:br/>
                ●【布鲁塞尔市政厅】外观（游览不少于10分钟）,市政厅是大广场周围重要的建筑物，是一座中世纪的哥特式建筑，整栋建筑看上去十分优雅、对称和精致，仔细的看一看上面的人像，惟妙惟肖，有圣人、快乐的夫妻、罪人等等。
                <w:br/>
                ●【天鹅咖啡馆】外观（游览不少于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贝尔莱蒙大楼】外观（游览时间不少于10分钟）,呈X形的贝尔莱蒙大楼是比利时首都布鲁塞尔至具象征意义的建筑物，自1967年落成后便成为当时欧共体（现欧盟）总部的办公大楼，30多年来，它一直是欧洲联合的象征之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布鲁塞尔-(飞机)-上海
                <w:br/>
              </w:t>
            </w:r>
          </w:p>
          <w:p>
            <w:pPr>
              <w:pStyle w:val="indent"/>
            </w:pPr>
            <w:r>
              <w:rPr>
                <w:rFonts w:ascii="微软雅黑" w:hAnsi="微软雅黑" w:eastAsia="微软雅黑" w:cs="微软雅黑"/>
                <w:color w:val="000000"/>
                <w:sz w:val="20"/>
                <w:szCs w:val="20"/>
              </w:rPr>
              <w:t xml:space="preserve">
                参考航班：HU760  BRU / SZX  1150/0500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1.住宿：全程欧洲7晚标准酒店：以两人一房为标准、酒店欧陆式早餐；
                <w:br/>
                荷兰小镇当地酒店参考：Hotel Arlon Porte du Luxembourg by Accor或同档次酒店
                <w:br/>
                法兰克福当地酒店参考：Campanile Frankfurt Offenbach或同档次酒店
                <w:br/>
                瑞士小镇当地酒店参考：Hotel Alpenhof Kerns或同档次酒店
                <w:br/>
                贝尔福当地酒店参考：APPART CITY CHALON SUR SAONE或同档次酒店
                <w:br/>
                巴黎当地酒店参考：Tulip Inn Massy Palaiseau或同档次酒店
                <w:br/>
                布鲁塞尔当地酒店参考：Van Der Valk Hotel Brussels Airport或同档次酒店
                <w:br/>
                2. 用餐：行程注明所含的14个早餐 7个正餐（餐标100-200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用车：境外旅游巴士：根据团队人数，安排35-50座巴士，及外籍司机；
                <w:br/>
                5. 门票：行程中所含的首道门票：卢浮宫（不含讲解）。带*的景点含门票费；详细参照附带行程中所列之景点（其他为免费对外开放或外观景点或另付费项目）；
                <w:br/>
                6、签证费
                <w:br/>
                7. 含深圳起止全程司机和领队导游服务费1000人民币/人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个人旅游意外保险：65岁以上（含65岁）老年人特殊保险费用（请视自身情况购买，并请签署健康承诺函及亲属知晓其参团旅行的同意书）；
                <w:br/>
                2. 司机和导游服务费及官导服务费：因境外目的地有服务费文化，团友须另付欧洲境内中文导游和司机服务费；为了感谢欧洲各地有当地官方导游讲解及热忱服务（例如：法兰克福），请另付上服务费EUR 1/人。
                <w:br/>
                3. 单房差：酒店单人房附加费 2600元/人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瑞士BUCHERER  琉森</w:t>
            </w:r>
          </w:p>
        </w:tc>
        <w:tc>
          <w:tcPr/>
          <w:p>
            <w:pPr>
              <w:pStyle w:val="indent"/>
            </w:pPr>
            <w:r>
              <w:rPr>
                <w:rFonts w:ascii="微软雅黑" w:hAnsi="微软雅黑" w:eastAsia="微软雅黑" w:cs="微软雅黑"/>
                <w:color w:val="000000"/>
                <w:sz w:val="20"/>
                <w:szCs w:val="20"/>
              </w:rPr>
              <w:t xml:space="preserve">Watch brands: Rolex, Carl F. Bucherer, Audemars Piguet等名表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瑞士因特拉肯Kirchhofer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	法兰克福</w:t>
            </w:r>
          </w:p>
        </w:tc>
        <w:tc>
          <w:tcPr/>
          <w:p>
            <w:pPr>
              <w:pStyle w:val="indent"/>
            </w:pPr>
            <w:r>
              <w:rPr>
                <w:rFonts w:ascii="微软雅黑" w:hAnsi="微软雅黑" w:eastAsia="微软雅黑" w:cs="微软雅黑"/>
                <w:color w:val="000000"/>
                <w:sz w:val="20"/>
                <w:szCs w:val="20"/>
              </w:rPr>
              <w:t xml:space="preserve">Apollo  法兰克福	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
                塞纳河横贯巴黎，两岸风光美不胜收。巴黎的许多重要文物建筑都围绕着塞纳河两岸，乘坐塞纳河游船观赏风景是一种美的享受。
                <w:br/>
                游船时间约1小时，船上有中文讲解。
                <w:br/>
                含预订费，船票.车费.司机加班费。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含船票，船夫服务费，车费。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卢森堡大公国</w:t>
            </w:r>
          </w:p>
        </w:tc>
        <w:tc>
          <w:tcPr/>
          <w:p>
            <w:pPr>
              <w:pStyle w:val="indent"/>
            </w:pPr>
            <w:r>
              <w:rPr>
                <w:rFonts w:ascii="微软雅黑" w:hAnsi="微软雅黑" w:eastAsia="微软雅黑" w:cs="微软雅黑"/>
                <w:color w:val="000000"/>
                <w:sz w:val="20"/>
                <w:szCs w:val="20"/>
              </w:rPr>
              <w:t xml:space="preserve">
                是世界上较小的国家之一，也是欧洲历史较古老的国家之一，各种遗迹保留完整，目前全境散布着100多处中世纪保留下来的古堡和遗迹，因此又有着“千堡之国”的美称。参观卢森堡大峡谷，漫步卢森堡老城区，外观大公宫殿。
                <w:br/>
                含车费，高速费，司机、导游服务费。约1小时30分钟。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凡尔赛宫是法兰西艺术的明珠，位于巴黎市郊，在路易十四时代修建。宫殿、花园壮观精美，内部陈设和装潢富艺术性。它是欧洲较大的可以和北京故宫媲美的皇宫。
                <w:br/>
                含团队定位费，门票，中文讲解费，车费，停车费，司机加班费。参观约1小时。
                <w:br/>
                较低人数20人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蒙帕纳斯大厦夜景</w:t>
            </w:r>
          </w:p>
        </w:tc>
        <w:tc>
          <w:tcPr/>
          <w:p>
            <w:pPr>
              <w:pStyle w:val="indent"/>
            </w:pPr>
            <w:r>
              <w:rPr>
                <w:rFonts w:ascii="微软雅黑" w:hAnsi="微软雅黑" w:eastAsia="微软雅黑" w:cs="微软雅黑"/>
                <w:color w:val="000000"/>
                <w:sz w:val="20"/>
                <w:szCs w:val="20"/>
              </w:rPr>
              <w:t xml:space="preserve">
                蒙帕纳斯大厦是法国巴黎市中心的地标之一。每年有100万来自世界各地的游客来此观赏巴黎美景和夜景。大厦的第59层露天平台在巴黎210米的高空，是观赏巴黎埃菲尔铁塔较佳的地点。
                <w:br/>
                含门票、车费、讲解费、司机导游服务费。
                <w:br/>
                较低人数20人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巴黎圣母院</w:t>
            </w:r>
          </w:p>
        </w:tc>
        <w:tc>
          <w:tcPr/>
          <w:p>
            <w:pPr>
              <w:pStyle w:val="indent"/>
            </w:pPr>
            <w:r>
              <w:rPr>
                <w:rFonts w:ascii="微软雅黑" w:hAnsi="微软雅黑" w:eastAsia="微软雅黑" w:cs="微软雅黑"/>
                <w:color w:val="000000"/>
                <w:sz w:val="20"/>
                <w:szCs w:val="20"/>
              </w:rPr>
              <w:t xml:space="preserve">
                巴黎圣母院大教堂，位于法兰西共和国首都巴黎市中心城区，地处塞纳河中央西堤岛上，与巴黎市政厅和罗浮宫隔河相望，为哥特式基督教堂建筑；法国较具代表性的文物古迹和世界遗产之一，法国及欧洲文化地标建筑。
                <w:br/>
                含车费、停车费、司机导游服务费。
                <w:br/>
                较低人数20人
                <w:br/>
                约40分钟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较低人数20人
                <w:br/>
                约1小时30分钟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较低人数20人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卢浮宫是全球公认的出名博物馆，也是法国文化的旗舰，馆内有多达40万件艺术收藏，您在【讲解员】的带领下领略世界文化魅力。藏品中有被誉为世界三宝的《维纳斯》雕像、《蒙娜丽莎》油画和《胜利女神》石雕，更有大量希腊、罗马、埃及及东方的古董，还有法国、意大利的远古遗物。
                <w:br/>
                含讲解服务费、定位费。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参观红磨坊剧场的人数有限，提前预订的旅客将享有优先权。
                <w:br/>
                巴黎的夜晚，怎么能错过世界上古老有名的歌舞表演呢?红磨坊有一百多年的历史。它让人想起巴黎皮加尔区的美丽时代，法语“varieté”的概念就是从法国画家图卢兹·劳特雷克等伟大的编舞开始的。舞台上共有100多名艺术家，包括来自世界各地的60名舞者。巨大的水族馆、国际景点和法国坎坎舞共同拼凑出世界上极快的场景变化之一。这一定是场永生难忘的演出。6岁以下儿童不得入内。
                <w:br/>
                时长:2小时
                <w:br/>
                包括: 酒店提供往返接送服务 / 桌位预订（包含小费）/ 演出以及每人半瓶法国香槟酒
                <w:br/>
                较低人数:10人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德国 风味猪手餐</w:t>
            </w:r>
          </w:p>
        </w:tc>
        <w:tc>
          <w:tcPr/>
          <w:p>
            <w:pPr>
              <w:pStyle w:val="indent"/>
            </w:pPr>
            <w:r>
              <w:rPr>
                <w:rFonts w:ascii="微软雅黑" w:hAnsi="微软雅黑" w:eastAsia="微软雅黑" w:cs="微软雅黑"/>
                <w:color w:val="000000"/>
                <w:sz w:val="20"/>
                <w:szCs w:val="20"/>
              </w:rPr>
              <w:t xml:space="preserve">享誉世界的传统国菜，德国咸猪手当仁不让。脆皮咸猪手，表皮焦脆，入口香浓，猪肉柔韧，肥而不腻，是德国人较爱的传统菜。上菜时配德国酸菜，再搭配德国黑啤，这就是当仁不让的德国美食铁三角。</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畅游莱茵河，享受河风和阳光，陶醉于历史悠久古堡以及大片的葡萄田。
                <w:br/>
                含船票.司机导游服务费，停车费。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
                乘坐观光缆车欣赏阿尔卑斯山壮观的景色，俯瞰如画的山村小镇，欣赏峻峭的峰脉，蓝天、白云及浓墨重彩的山林尽在眼前。
                <w:br/>
                含上下山缆车费、车费、停车费、门票、司机导游服务费。
                <w:br/>
                较低成团人数20人
                <w:br/>
                大约2小时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阿姆斯特丹 瓦伦丹 古老小渔村</w:t>
            </w:r>
          </w:p>
        </w:tc>
        <w:tc>
          <w:tcPr/>
          <w:p>
            <w:pPr>
              <w:pStyle w:val="indent"/>
            </w:pPr>
            <w:r>
              <w:rPr>
                <w:rFonts w:ascii="微软雅黑" w:hAnsi="微软雅黑" w:eastAsia="微软雅黑" w:cs="微软雅黑"/>
                <w:color w:val="000000"/>
                <w:sz w:val="20"/>
                <w:szCs w:val="20"/>
              </w:rPr>
              <w:t xml:space="preserve">
                瓦伦丹是阿姆斯特丹北郊一个传统的小渔村，荷兰的兴起与这个小村庄密不可分，这里处处建造着红砖小屋，穿梭着身着传统服装的农夫，保有着传统的荷兰渔村风貌，您还能观赏到荷兰出名的拦海大坝。来到渔村当然要尝尝这里的特色美食，纯正又美味。
                <w:br/>
                含车费，特色餐。	
                <w:br/>
                EUR45
                <w:br/>
                （不含餐）
                <w:br/>
                <w:br/>
                EUR65
                <w:br/>
                （含餐）
                <w:br/>
                较低20人	
                <w:br/>
                1小时45分钟
              </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2025-08-03T19:12:22+08:00</dcterms:created>
  <dcterms:modified xsi:type="dcterms:W3CDTF">2025-08-03T19:12:22+08:00</dcterms:modified>
</cp:coreProperties>
</file>

<file path=docProps/custom.xml><?xml version="1.0" encoding="utf-8"?>
<Properties xmlns="http://schemas.openxmlformats.org/officeDocument/2006/custom-properties" xmlns:vt="http://schemas.openxmlformats.org/officeDocument/2006/docPropsVTypes"/>
</file>