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（2025暑期)一品京津双飞6日游行程单</w:t>
      </w:r>
    </w:p>
    <w:p>
      <w:pPr>
        <w:jc w:val="center"/>
        <w:spacing w:after="100"/>
      </w:pPr>
      <w:r>
        <w:rPr>
          <w:rFonts w:ascii="微软雅黑" w:hAnsi="微软雅黑" w:eastAsia="微软雅黑" w:cs="微软雅黑"/>
          <w:sz w:val="20"/>
          <w:szCs w:val="20"/>
        </w:rPr>
        <w:t xml:space="preserve">（2025暑期)一品京津双飞6日游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BJ1727878766AA181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	真正的纯纯玩产品，全程0购物/0景中店/0自费/0景交 
                <w:br/>
                景点全包含	天安门广场、升旗仪式、毛主席纪念堂、故宫、国家博物馆、前门大街、八达岭长城、奥林匹克公园、天坛（含小门票）、颐和园、外观清华北大、北京语言大学、天津一日游
                <w:br/>
                住宿标准	全程入住全国知名连锁酒店（包含热早）
                <w:br/>
                特色餐饮	便宜坊烤鸭60标+东来顺涮羊肉50标+北方京味宴40 标+老边饺子宴 40 标+名校食堂自助餐30标
                <w:br/>
                <w:br/>
                超级大礼包	
                <w:br/>
                ◇入内参观北京语言大学：参观校园+与外教互动交流+颁发研学证书
                <w:br/>
                ◇国家博物馆：在这里，文物不再是冰冷的物件，而是鲜活的历史讲述者 
                <w:br/>
                ◇升旗/降旗仪式：带着您的家人参观天安门广场庄严的升旗/降旗仪式
                <w:br/>
                ◇天坛公园通票：深度游览皇帝祭天场所
                <w:br/>
                <w:br/>
                贴心服务	天安门集体照、故宫导览耳机、故宫北门摆渡车、纯净水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飞机：南宁—北京/天津             餐：无                    住宿：北京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w:br/>
                温馨提示：客人抵京前一天晚20:00之前，会收到导游或司机的联系短信或电话，请您确保手机畅通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餐：早、中                   住宿：北京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w:br/>
                【故宫博物院：亲临紫禁城】（不少于3小时，赠送故宫神武门外摆渡车，如遇周一闭馆导游根据情况调整行程,若因故宫限流政策未能预约到故宫票，游客无法进入故宫游览的情况，我司将现退故宫门票或经客人同意更换其他景点）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每天近五万人次的客流量，走马观花式的游览会特别遗憾，所以我们为您提供了【故宫无线导览耳机】，无线扩声技术，外观轻盈时尚、方便携带，人手一台，三分看，七分听，让您玩儿转故宫。
                <w:br/>
                <w:br/>
                参观【国家博物馆】（实名预约，以预约到为准，如预约不到改军事博物馆或其他博物馆，不低于2小时）新馆建筑保留了原有老建筑西、北、南建筑立面，总用地面积7万平方米，建筑高度42.5米，地上5层，地下2层，展厅48个，建筑面积近20万平方米，是世界上单体建筑面积大的博物馆。中国国家博物馆有藏品数量140万余件，涵盖古代文物、近现代文物、图书古籍善本、艺术品等多种门类。
                <w:br/>
                <w:br/>
                乘车赴【前门大街】自由活动（游览时间不少于1小时），在这个既有老北京氛围，又有时尚气息的地方，可以自行品尝各种风味小吃。
                <w:br/>
                <w:br/>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餐：早、中、晚                   住宿：北京
                <w:br/>
              </w:t>
            </w:r>
          </w:p>
          <w:p>
            <w:pPr>
              <w:pStyle w:val="indent"/>
            </w:pPr>
            <w:r>
              <w:rPr>
                <w:rFonts w:ascii="微软雅黑" w:hAnsi="微软雅黑" w:eastAsia="微软雅黑" w:cs="微软雅黑"/>
                <w:color w:val="000000"/>
                <w:sz w:val="20"/>
                <w:szCs w:val="20"/>
              </w:rPr>
              <w:t xml:space="preserve">
                参观【升国旗仪式】或【降旗仪式】（不少于30分钟，视预约情况而定升旗或降旗，如遇政策性原因不开放升旗或降旗，不做另外安排）是每个中国人一生至少要参加一次的体验项目。站在天安门城楼前，听雄壮的国歌奏响，观国旗护卫队雄姿，看鲜艳的红旗迎风飘扬。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住宿：北京
                <w:br/>
              </w:t>
            </w:r>
          </w:p>
          <w:p>
            <w:pPr>
              <w:pStyle w:val="indent"/>
            </w:pPr>
            <w:r>
              <w:rPr>
                <w:rFonts w:ascii="微软雅黑" w:hAnsi="微软雅黑" w:eastAsia="微软雅黑" w:cs="微软雅黑"/>
                <w:color w:val="000000"/>
                <w:sz w:val="20"/>
                <w:szCs w:val="20"/>
              </w:rPr>
              <w:t xml:space="preserve">
                早上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参观游览【颐和园】（不少于2小时，首道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外观京城现代学府【清华大学】或【北京大学】，门口拍照留念（不少于10分钟，如学校门口交通管制等原因无法停车，改车览）。 
                <w:br/>
                <w:br/>
                入内参观【北京语言大学】（不少于2小时）北京语言大学的【小小外交官】研学之旅是一个专为青少年设计的文化体验与语言学习项目，结合了校园参观、跨文化交流和实践互动，旨在激发学生对语言、外交和国际事务的兴趣。以下是该项目的详细介绍和亮点分析：
                <w:br/>
                校园参观：探索北语“小联合国”特色：作为中国语言文化国际传播的重要基地，校园内有来自全球100+国家的留学生，学生可感受多元文化氛围。参观标志性场所：如图书馆（拥有丰富多语种藏书）、留学生教室、国际学生活动中心等。
                <w:br/>
                名校学子餐体验：在学校食堂用餐，品尝兼顾中外风味的餐食（如中式套餐、留学生窗口的异国美食），体验高校生活场景。
                <w:br/>
                外教互动交流：由北语外教或国际学生主持趣味语言工作坊，通过游戏、情景模拟（如模拟联合国会议）提升英语或小语种表达能力。可能涉及跨文化沟通技巧、外交礼仪等主题，培养国际化视野。
                <w:br/>
                颁发研学证书：由北京语言大学官方认证的证书，可作为学生综合素质评价或留学申请的加分项。
                <w:br/>
                项目特色与价值：外交官主题沉浸：通过模拟外交场景（如角色扮演国际谈判），帮助学生理解外交工作，锻炼批判性思维与公共演讲能力。
                <w:br/>
                语言实战应用：与外教/留学生面对面交流，突破“哑巴外语”障碍，提升自信。
                <w:br/>
                名校资源体验：近距离接触优质高等教育资源，激励学业规划。
                <w:br/>
                国际社交启蒙：与同龄人或国际学生组队合作，拓展社交圈层。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天津                    餐：早、中                   住宿：北京/天津
                <w:br/>
              </w:t>
            </w:r>
          </w:p>
          <w:p>
            <w:pPr>
              <w:pStyle w:val="indent"/>
            </w:pPr>
            <w:r>
              <w:rPr>
                <w:rFonts w:ascii="微软雅黑" w:hAnsi="微软雅黑" w:eastAsia="微软雅黑" w:cs="微软雅黑"/>
                <w:color w:val="000000"/>
                <w:sz w:val="20"/>
                <w:szCs w:val="20"/>
              </w:rPr>
              <w:t xml:space="preserve">
                早餐后参观【意大利风情街】（不低于30分钟），曾经意大利租界，特色小洋楼景观一览无余；
                <w:br/>
                游览【天津古文化食品一条街】（不低于30分钟）感受中国味、文化味、天津味、古味四味一体；
                <w:br/>
                参观【周邓纪念馆】（游览时间不低于30分钟，每周一闭馆，如遇政策性关闭则不入内参观）。
                <w:br/>
                经天津的地标性建筑，直径高达110米，车览桥上摩天轮天津之眼，体现那“天门常开，彩虹初现”神奇境界。
                <w:br/>
                外观天津举世无双的价值98亿的【瓷房子】（不低于30分钟），它的前身是历经百年的法式老洋楼，它的今生是极尽奢华的“瓷美楼奇”，这幢全身镶嵌有7亿多片古瓷片、13000多个古瓷盘和古瓷碗、300多个瓷猫枕、300多个汉白玉唐宋石狮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★飞机：北京/天津-南宁                   餐：早              住宿：无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温馨提示：请保持您的电话畅通，送机导游或师傅会在您离京的前一天晚20点前与您联系。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住宿：全程入住5晚连锁酒店标准间或大床房,
                <w:br/>
                参考酒店：参考酒店：速8酒店、汉庭酒店、如家酒店、格林豪泰、锦江之星、怡莱酒店、七天连锁、海友酒店、欣燕都连锁、便宜居酒店、西翠之旅、尚客优酒店、莫泰酒店、华驿酒店、星程酒店、贝壳酒店、橄榄树假日酒店、馨德润酒店或同档次酒店 
                <w:br/>
                （注：没有三人间，单出的尽量拼房，拼不上房请现补房差。单男单女请提前补房差。）
                <w:br/>
                用餐：含5早5正，正餐60标+50标+40标*2+30标， 正餐八菜一汤，十人一桌；如人数不足十人，则菜品及菜量相对减少；不含酒水。 
                <w:br/>
                门票：行程所列景点首道门票，赠送景点不去不退
                <w:br/>
                任何证件均不享受优惠，儿童以及 60 岁以上老人均无优惠门票可退，请知晓。
                <w:br/>
                用车：空调旅游车（保证一人一正座）
                <w:br/>
                导游：当地中文导游全程讲解服务，导游服务费100元/人
                <w:br/>
                交通：南宁-北京/天津往返机票，含机建燃油税,团队优惠机票不改不退不换。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（1）全程单房差550元/人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2025-07-05T18:06:57+08:00</dcterms:created>
  <dcterms:modified xsi:type="dcterms:W3CDTF">2025-07-05T18:06:57+08:00</dcterms:modified>
</cp:coreProperties>
</file>

<file path=docProps/custom.xml><?xml version="1.0" encoding="utf-8"?>
<Properties xmlns="http://schemas.openxmlformats.org/officeDocument/2006/custom-properties" xmlns:vt="http://schemas.openxmlformats.org/officeDocument/2006/docPropsVTypes"/>
</file>