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【蓝色纯甄双飞6日】：青岛、烟台、蓬莱、威海、荣成、大连、旅顺行程单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HF145454115RD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出发地—青岛
                <w:br/>
              </w:t>
            </w:r>
          </w:p>
          <w:p>
            <w:pPr>
              <w:pStyle w:val="indent"/>
            </w:pPr>
            <w:r>
              <w:rPr>
                <w:rFonts w:ascii="微软雅黑" w:hAnsi="微软雅黑" w:eastAsia="微软雅黑" w:cs="微软雅黑"/>
                <w:color w:val="000000"/>
                <w:sz w:val="20"/>
                <w:szCs w:val="20"/>
              </w:rPr>
              <w:t xml:space="preserve">
                出发地机场集合，乘坐航班前往青岛（航班时间以出团书为准）乘机前往美丽的--青岛，青岛位于山东半岛南端，依山傍海，风光秀丽，气候宜人，是一座特色的海滨城市。青岛历史文化悠久，市容市貌地方特色浓郁，拥有“万国建筑博览会”之美称，这些异国建筑使青岛市呈现出异国的别样风情，与青岛的蓝天碧海交相辉映，让你不出国门，即能领略别样风情。（机场专人接机，接到客人后确保及时送至下榻酒店（2小时内协调接站）后入住酒店休息！ 温馨提示：由于散客航班较多，时间临近的航班，统一安排大家乘车赴酒店，请大家耐心等待。 导游员于提前一天电话或短信联系客人，确认客人信息，请保持手机畅通 ；出发前请确认好携带有效身份证原件，上下飞机时请携带好贵重物品！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青岛-崂山
                <w:br/>
              </w:t>
            </w:r>
          </w:p>
          <w:p>
            <w:pPr>
              <w:pStyle w:val="indent"/>
            </w:pPr>
            <w:r>
              <w:rPr>
                <w:rFonts w:ascii="微软雅黑" w:hAnsi="微软雅黑" w:eastAsia="微软雅黑" w:cs="微软雅黑"/>
                <w:color w:val="000000"/>
                <w:sz w:val="20"/>
                <w:szCs w:val="20"/>
              </w:rPr>
              <w:t xml:space="preserve">
                早餐后游览【栈桥海水浴场】（游览时间约30分钟）观赏青岛的象征【栈桥】“飞阁回澜”的美景，青岛美海岸线之一，也是闻名世界青岛啤酒的标志！ 【天主教堂外景】，天主教堂本名圣弥厄尔教堂。由德国设计师毕娄哈依据哥德式和罗马式建筑风格而设计。教堂始建于1932年，是中国祝圣教堂。车览万国建筑博览会--【八大关景区】乘车游览八大关:被称为万国建筑博览园，云集众多百年德式欧式日式俄式建筑，一座城市的气韵一定会有一个代表性的地方，八大关代表的是青岛的时尚和高贵（八大关附近不允许停车，只能车游） 【五四广场】（游览时间约40分钟），青岛东部新区的标志，因青岛为中国近代史上伟大的五四运动导火索而得名。北依青岛市政府办公大楼，南临浮山湾（08年奥运会帆船比赛场）标志性雕塑“五月的风”，体现了“五四运动”反帝、反封建的爱国主义基调和民族力量。【奥帆主题公园】（游览时间约20分钟）与北京“鸟巢”“水立方”并成为奥运标志建筑，这里被世界奥委会副主席何振梁先生称为较好较先进的奥帆基地。 【海上名山·崂山正门】（环保车已含,游览时间约2小时）崂山位于青岛东部，东、南两面濒临黄海，有“海上名山”的美名，高峰为海拔约1100米的巨峰。崂山以其雄伟、壮观、奇特、秀丽成为了有名的道教名山，崂山的道教宫观、日出与云海，都久富盛名。游览八水河，观赏崂山两大名瀑之一的龙潭瀑：由八条溪流汇成八水河，河水从高悬崖陡壁奔腾而下，形成的瀑布。下山后乘车赴酒店(游览时间约3小时）入住！晚乘车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乘车赴适合人类居住城市威海，威海被联合国确定为“改善人居环境全球较佳城市。 ◆【刘公岛风景区】（游览时间不少于2.5小时），刘公岛是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威海公园】（游览时间约30分钟），公园以休闲、健身、家园为主题，公园内吸引眼球的是那幢幢形态各异的海草房，冬暖夏凉，百年不腐它们与绿树、草坪、石路一起，营造了典雅而清新的温馨氛围。车览【威海幸福门】，这是威海千公里幸福海岸线的起点，寓意“五福临门”。 ◆【环海路】在荣成环绕千里海岸旅游公路前行，抬头便是海天一色，东极之地的瑰丽画卷续续展现在眼前，如果累了，您可以在绝美的驿站小憩，这样同样也能邂逅无数的美好！ ◆【那⾹海/东浦湾沙滩】（游览时间约30分钟）夏日戏水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严重选择东浦湾或其他沙滩）（沙滩设有海上嘉年华：摩托艇，快艇，冲锋舟，脚踏船，双人皮划艇，充气船，香蕉船，水上蹦床，双人滑梯，大飞鱼、翻转大转轮等等休闲娱乐设施，无推荐自费，根据自身需要自由选择，注意安全，欢乐HAPPY) 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早餐后乘车赴CCTV魅力城市—烟台（车程约1小时）烟台是胶东半岛美的葡萄酒城，鲁菜的发祥地， ◆【养马岛度假区】(游览时间约30分钟，养马岛以其秀丽的山海和宜人的气候，被称为“东方夏威夷”。 岛上丘陵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备注:7、8月份为交通管制时期，如遇交通管制不能进岛则行程更改为龙湖行沙滩游乐区游览可观养马岛湾景色或乘环保车入岛20元自理） 乘车赴美丽的人间仙境——蓬莱, 是神话中渤海里仙人居住的三座神山之一，自古就被誉为“人间仙境”，更以“休闲天堂”、“美酒之乡”而著称，古典名著《三国演义》、《西游记》、《红楼梦》等书中都有对蓬莱的描述。 ◆【蓬莱阁风景区】（游览时间约1小时）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的神仙住所和人间仙境。 ◆【八仙雕塑】（游览时间约20 分钟）：东临蓬莱阁、西靠八仙渡，融入这 仙、海、山、阁的大自然的怀抱中，如沐仙境，八仙雕像惟妙惟肖，真是人在画中、画在海中。远眺蓬莱仙阁，一切让您犹如置身瑶池仙境，可谓“身到蓬莱即是仙”。）后乘车赴青岛。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大连--远观军港-旅顺博物馆-星海湾广场-东方威尼斯水城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支海军——北洋水师的发祥地旅顺港口.远观【军港游园】（游览时间不少于20分钟）百年沧桑旅顺口，有中国半部近代史之称，矗立军港之滨耳边仿佛又响起了苏小明的那首
                <w:br/>
                ◆【旅顺博物馆】（游览时间不少于20分钟）（周一闭馆）坚持引进和推出各种类型的专题展览，先后多次举办出国文物展，扩大对外宣传，提高在国内外的知名度，已成为具有卓越影响力，能够代表中华文明形象的博物馆之一。是中国历史艺术性博物馆，也是大连市一家国家一级博物馆。 【旅顺博物苑】（（游览时间不少于30分钟））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◆【跨海大桥】（游览时间不少于20分钟）车览这座跨海大桥是中国首座海上地锚悬索式跨海大桥。是东北地区长的跨海大桥，全长约 6 公里，主桥 820 米，其中主桥主跨 460 米，两侧边跨各 180 米。大桥东起大连金沙滩东侧的金银山，向西跨越星海湾，在高新园区填海区域登陆，成为大连市“七纵七横”道路网中的重要一横。
                <w:br/>
                ◆【星海湾广场】（（游览时间不少于40分钟））参观至今大的城市绿地广场—，百年城雕，走世纪脚印. 欣赏首座悬锁跨海大桥，车游滨海路, 沿途山海相依,奇景叠出.【车游滨海路】驱车行驶在这条公路上，一边是长满针阔叶混交林的山峦和盛开着火红杜鹃的山麓，一边是烟波浩淼的大海和千姿百态的礁石岛屿，沿途奇景叠出，美不胜收。
                <w:br/>
                ◆【白云雁水莲花山】（景区托马斯小火车自理；游览时间不少于60分钟）大连市内离 天近、离海近、离城近的一座山峰！乘欧式小火车登上 259.6 米的莲花山峰 欣赏 360°全景大连。莲花状构造．矗 立在海岸之滨，是欣赏大连风光的制高点。
                <w:br/>
                ◆【威尼斯水城】（游览时间不少于40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俄罗斯风情一条街】（游览时间不少于30分钟）1899年大连市政厅及行政官邸等建筑均坐落于此，已历经百年风雨，是大连城市的原点心。2000年经改造已成为及旅游观光于一体的旅游风情街是中国条具有俄罗斯十九一二十世纪建筑风格的街道红墙的美 术馆，绿顶的市政厅，异域风情的建筑很出片。行程结束当天，入住酒店休息。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w:br/>
              </w:t>
            </w:r>
          </w:p>
          <w:p>
            <w:pPr>
              <w:pStyle w:val="indent"/>
            </w:pPr>
            <w:r>
              <w:rPr>
                <w:rFonts w:ascii="微软雅黑" w:hAnsi="微软雅黑" w:eastAsia="微软雅黑" w:cs="微软雅黑"/>
                <w:color w:val="000000"/>
                <w:sz w:val="20"/>
                <w:szCs w:val="20"/>
              </w:rPr>
              <w:t xml:space="preserve">
                根据游客返程航班安排送站，乘坐飞机返回南宁吴圩机场（航班时间以出团单为准），出发地机场落地散团，结束愉快旅程！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住宿：入住4晚当地商务酒店标准间，一晚夜宿游船上（不含单房差，酒店不提供三人间，如产生单人拼住或补房差）
                <w:br/>
                参考酒店（旅行社不承诺和保证所安排酒店处于市中心的指定区域，实际入住酒店以当地安排为准）
                <w:br/>
                青岛酒店：都市花园、锦江、阁鑫、花溪花园、睿柏云、山鼎、逸云、富丽曼庭、如家商旅、机场希岸、维也纳酒店、云米亚、倦鸟、瀚源世纪、斑马、宝龙艺筑、宜必思、快通、喜客来、龙华等同档次酒店（青岛住宿非主城区）
                <w:br/>
                海阳乳山：银沙、途瑞思、仕龙、国宾海景、蓝海宇航、喜客来、溢丰楼、香榭丽舍、东海、蓝湾、丛林、月亮湾、游艇会等同档次酒店
                <w:br/>
                威海酒店：喆啡、泽安润柳、华坤、恒宇、威达、智慧、天悦精选、御曼海情、安然、云海国际、华夏等同档次酒店
                <w:br/>
                烟台酒店：都市花园、艾扉酒店、如家商旅、锦江之星、米高、马克精品、龙湖栖悦、红茶馆、星辰、华宇等同档次酒店
                <w:br/>
                大连酒店：铁道宾馆、三合大厦、兴安宾馆、1896酒店、唐银酒店、星海湾印记、日月明、大连园酒店等同档次酒店
                <w:br/>
                用车：正规手续空调旅游车，保证每人一正座；
                <w:br/>
                用餐：全程5早4正，正餐餐标30元/人/正，酒店桌早或者打包早，不吃不退，儿童不占床不含早餐；
                <w:br/>
                正餐30标（青岛自助餐/大虾宴；威海海鲜大咖/水饺自助；蓬莱缥缈宴/小海鲜宴，八菜一汤，十人一桌，人数不足酌量上菜，不吃不退，团餐不含酒水）。
                <w:br/>
                导游：当地导游服务，导游服务费50元/人（客人自由活动期间，不含导游服务）。团队人数少于8人以下，不提供导游服务，仅安排中文司机负责行程活动中接待服务（不提供景区讲解服务），服务费50元/人。
                <w:br/>
                机票：出发地/青岛 大连/出发地 往返飞机票经济舱（已含机建燃油税）
                <w:br/>
                儿童：2岁-12岁下儿童只含机位+正餐半价餐+车位+导服，不含床位+门票+早餐+小交通，如有其他费用发生现补。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不含4晚酒店单房差720元/人，因不可抗力因素所引致的额外费用；
                <w:br/>
                02. 因旅游者违约、自身过错、自身疾病导致的人身财产损失而额外支付费用；
                <w:br/>
                03. 团体旅游意外险及航空意外险（建议旅游者购买）；
                <w:br/>
                04. 个人消费（如酒水、饮料，酒店内洗衣、电话等未提到的其他服务）；单人房差或加床费用；
                <w:br/>
                05. 酒店押金；自由活动期间的用车和导游服务；旅游费用包含内容意外的所有费用。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w:t>
            </w:r>
          </w:p>
        </w:tc>
        <w:tc>
          <w:tcPr/>
          <w:p>
            <w:pPr>
              <w:pStyle w:val="indent"/>
            </w:pPr>
            <w:r>
              <w:rPr>
                <w:rFonts w:ascii="微软雅黑" w:hAnsi="微软雅黑" w:eastAsia="微软雅黑" w:cs="微软雅黑"/>
                <w:color w:val="000000"/>
                <w:sz w:val="20"/>
                <w:szCs w:val="20"/>
              </w:rPr>
              <w:t xml:space="preserve">总督府/水准零点+幸福门登顶+双体帆船+导服车费（天气原因船停航更换成酒堡含赠酒）</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¥ 399.00</w:t>
            </w:r>
          </w:p>
        </w:tc>
      </w:tr>
      <w:tr>
        <w:trPr/>
        <w:tc>
          <w:tcPr/>
          <w:p>
            <w:pPr>
              <w:pStyle w:val="indent"/>
            </w:pPr>
            <w:r>
              <w:rPr>
                <w:rFonts w:ascii="微软雅黑" w:hAnsi="微软雅黑" w:eastAsia="微软雅黑" w:cs="微软雅黑"/>
                <w:color w:val="000000"/>
                <w:sz w:val="20"/>
                <w:szCs w:val="20"/>
              </w:rPr>
              <w:t xml:space="preserve">大连段</w:t>
            </w:r>
          </w:p>
        </w:tc>
        <w:tc>
          <w:tcPr/>
          <w:p>
            <w:pPr>
              <w:pStyle w:val="indent"/>
            </w:pPr>
            <w:r>
              <w:rPr>
                <w:rFonts w:ascii="微软雅黑" w:hAnsi="微软雅黑" w:eastAsia="微软雅黑" w:cs="微软雅黑"/>
                <w:color w:val="000000"/>
                <w:sz w:val="20"/>
                <w:szCs w:val="20"/>
              </w:rPr>
              <w:t xml:space="preserve">白云雁水莲花山小火车100+闯关东+电瓶车230+东海公园环保车100</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¥ 299.00</w:t>
            </w:r>
          </w:p>
        </w:tc>
      </w:tr>
      <w:tr>
        <w:trPr/>
        <w:tc>
          <w:tcPr/>
          <w:p>
            <w:pPr>
              <w:pStyle w:val="indent"/>
            </w:pPr>
            <w:r>
              <w:rPr>
                <w:rFonts w:ascii="微软雅黑" w:hAnsi="微软雅黑" w:eastAsia="微软雅黑" w:cs="微软雅黑"/>
                <w:color w:val="000000"/>
                <w:sz w:val="20"/>
                <w:szCs w:val="20"/>
              </w:rPr>
              <w:t xml:space="preserve">大型山水实景演艺</w:t>
            </w:r>
          </w:p>
        </w:tc>
        <w:tc>
          <w:tcPr/>
          <w:p>
            <w:pPr>
              <w:pStyle w:val="indent"/>
            </w:pPr>
            <w:r>
              <w:rPr>
                <w:rFonts w:ascii="微软雅黑" w:hAnsi="微软雅黑" w:eastAsia="微软雅黑" w:cs="微软雅黑"/>
                <w:color w:val="000000"/>
                <w:sz w:val="20"/>
                <w:szCs w:val="20"/>
              </w:rPr>
              <w:t xml:space="preserve">《华夏传奇》（A票459元，B票349元，C票249元，客人自理）是华夏城景区的灵魂之作，通过《开天辟地》、《寻祖溯源》、《天地和谐》、《世外桃源》、《九州风情》、《龙的传人》、《太平盛世》七个篇章及七个真山真水的舞台变换。（如不观看可韩乐坊自由活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¥ 249.00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地接社：山东蓝途国际旅行社有限公司   
                <w:br/>
                地址：烟台市芝罘区大海阳路98号807
                <w:br/>
                联系人：张英英 18697996280
                <w:br/>
                1.如遇天气自然灾害等人力不可抗拒因素、政策性调价、政府行为，所产生费用需由游客自行承担损失和责任。持老年证、学生证、教师证、军官证、导游证等证件出现的免票或半价票，由导游当地现退给游客，但是请注意，我社已含景点门票价格为我社和景区的套票价格，退还时也退还折扣价并非景点门票挂牌价；
                <w:br/>
                2.乘夜船：如果行程中有需要乘船前往大连或烟台的团，因为夜船抵达较早，一般在凌晨时间到达，因旅行社用房是从中午开始入住，故不能安排客人入住，客人可在车上休息或在上船时办理延住业务，可在船上睡到4-5点下船。
                <w:br/>
                3.山东沿海城市夏季凉爽，早晚温差较大，提醒游客适量准备衣物，
                <w:br/>
                4.青岛的散装冰镇啤酒虽味道鲜美，但提醒您不要贪杯，容易发生腹泻，影响正常游览。
                <w:br/>
                5.来到山东沿海城市的内地游客大多希望到海滨浴场畅游,但是一定要注意安全，建议游客不要下海.
                <w:br/>
                6.山东属于鲁菜菜系，鲁菜的口味偏重，惯于使用酱油和盐等调味用品，平时多喝纯净水，吃新鲜水果，防止水土不服。忌食路边不干净的小吃（尤其是海鲜和烧烤类）。用海鲜时尽量佐以醋食。
                <w:br/>
                7.药物:请备好晕车（船）药、感冒药、止血贴等个人常备药品及日用品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2025-08-03T22:21:10+08:00</dcterms:created>
  <dcterms:modified xsi:type="dcterms:W3CDTF">2025-08-03T22:21:10+08:00</dcterms:modified>
</cp:coreProperties>
</file>

<file path=docProps/custom.xml><?xml version="1.0" encoding="utf-8"?>
<Properties xmlns="http://schemas.openxmlformats.org/officeDocument/2006/custom-properties" xmlns:vt="http://schemas.openxmlformats.org/officeDocument/2006/docPropsVTypes"/>
</file>