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（20250702）北京双飞六日游行程单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（20250702）北京双飞六日游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BJ1713608888N22465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客人自行按约定时间前往南宁吴圩机场，乘飞机赴北京机场，抵达后入住酒店。
                <w:br/>
                <w:br/>
                温馨提示：客人抵京前一天晚20:00之前，会收到导游员的联系短信或电话，请您确保手机畅通；客人抵京前30分钟以上，会收到接机/站司机的联系短信或电话，请您确保手机畅通.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天安门广场-毛主席纪念堂-故宫-前门大街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游览天安门广场及【毛·主席纪念堂】（不少于30分钟）（如遇政策性关闭或限流，可观外景，不另行安排），广场中央矗立着人民英雄纪念碑和庄严肃穆的毛·主席纪念堂，广场西侧是人民大会堂，东侧面是中国国家博物馆，南侧是两座建于l4世纪的古代城楼——正阳门和前门箭楼，整个广场宏伟壮观、整齐对称、浑然一体、气势磅礴。
                <w:br/>
                <w:br/>
                【故宫博物院：亲临紫禁城】（不少于3小时，如遇周一闭馆导游根据情况调整行程）这哪里是什么“博物院”，简直是一座城！如今的故宫早已不再是那个绫罗粉黛的“紫禁城”，然而那些金碧辉煌的琉璃瓦，规整的建筑群，依然不减皇城根儿的大气。走过太和殿、乾清宫，在皇帝的御花园里赏弄花花草草，感觉好像穿越到了清宫剧里。温馨提示：若因故宫限流政策未能预约到故宫票，游客无法进入故宫游览的情况，我司将故宫改换为其他景点或现退门票。每天近五万人次的客流量，走马观花式的游览会特别遗憾，所以我们为您提供了【故宫无线导览耳机】，无线扩声技术，外观轻盈时尚、方便携带，人手一台，三分看，七分听，让您玩儿转故宫，不留遗憾！
                <w:br/>
                <w:br/>
                【前门大街】（不少于1小时）——听真正的老北京故事 感受真正的老北京民俗文化
                <w:br/>
                <w:br/>
                <w:br/>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2.由于天安门广场及故宫游览面积比较大，游览时间较长，本日午餐时间较迟，建议自备一些点心充饥。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升旗仪式-八达岭长城-中国航空博物馆-鸟巢水立方外观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【升国旗仪式】或【降旗仪式】（不少于30分钟，视预约情况而定升旗或降旗）是每个中国人一生至少要参加一次的体验项目。站在天安门城楼前，听雄壮的国歌奏响，观国旗护卫队雄姿，看鲜艳的五星红旗迎风飘扬。
                <w:br/>
                <w:br/>
                游览举世闻名的【八达岭长城】（不少于3小时），“不到长城非好汉”，八达岭长城是中华民族精神的象征之一，是世界各国元首、首脑、政要访华必须造访之处。八达岭长城是明长城中保存比较好的一段，也是很具代表性的一段，是明代长城的精华，是长城重要关口居庸关的前哨，海拔高达1015米，地势险要，城关坚固。
                <w:br/>
                <w:br/>
                赠送参观【中国航空博物馆】是中国国家、军队和国防科技工业的“窗口”，是人民空军英雄气概的精神和文化之魂坛。馆区占地面积72万平方米，收藏130余种型号的300多架飞机，地空导弹、高炮、雷达等空军各兵种武器装备15300余件。馆区分为露天展区和室内展区两大部分，室外展区主要有各飞机及武器展区、英雄纪念墙、英雄大道、利剑主雕、题词墙、人工湖等，室内馆区主要有综合展馆和洞库展厅。 
                <w:br/>
                <w:br/>
                【奥林匹克公园】（不少于1小时）是北京2008年奥运会的主要举办地，可以观鸟巢、水立方外景，这里有众多的奥运会比赛场馆，和一座规模庞大的奥林匹克森林公园，是北京市旅游的地标性区域。温馨提示：若奥林匹克公园，鸟巢，水立方如遇政策性关闭，则改为车览，敬请谅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颐和园-圆明园-清华北大外观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游览【颐和园】（不少于2小时），慈禧颐养之地碧波荡漾的昆明湖是颐和园的眼睛，湖面上来往的游船让整个画面都灵动了起来。这里曾是慈禧太后的颐养之地，也是“三山五园”之一。万寿寺东路为方丈院，西路为行宫院，慈禧就曾住在这里。所以也称做慈禧行宫，乾隆曾三次在这里为其母祝寿。
                <w:br/>
                <w:br/>
                参观【圆明园】（不少于2小时，通票） 由圆明园、长春园和绮春园组成，也叫圆明三园。圆明园是清朝的皇家园林之一，面积五千二百余亩，一百五十余景。建筑面积达16万平方米，有“万园之园”之称
                <w:br/>
                <w:br/>
                外观京城现代学府【清华大学】或【北京大学】，门口拍照留念（不少于10分钟，如学校门口交通管制等原因无法停车，改车览）。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天坛通票-恭王府-什刹海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【天坛公园】（不少于1.5小时，通票）地处原北京外城的东南部，故宫正南偏东，正阳门外东侧，始建于明朝永乐十八年（1420年），是中国古代明、清两朝历代皇帝祭天之地。风景名胜北京天坛是古代祭天建筑群之一。在中国，祭天仪式起源于周朝，自汉代以来，历朝历代的帝王都对此极为重视。
                <w:br/>
                <w:br/>
                【恭王府】（不低于90分钟） 前身为清朝大贪官和珅的家，后为中国历史上任外交官恭亲王奕的府邸。
                <w:br/>
                <w:br/>
                前往【什刹海风景区】（不低于60分钟）什刹海可游可娱，是北京近年旅游的新热点。它融自然景观与人文建筑为一体，保留了富于老北京特色的传统风景和居民保留地区。近年来，什刹海酒吧街已成为京城夜色中热闹的地方之一。今天的什刹海，古典与现代相容，传统与前卫契合，自然景观与人文胜迹辉映。你大可以投宿胡同人家，品尝原汁原味的京味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早餐后，按照约定时间乘车前往机场，乘飞机       返回南宁机场， 结束愉快旅程。
                <w:br/>
                <w:br/>
                温馨提示：请保持您的电话畅通，送机导游或师傅会在您离京的前一天晚20点前与您联系。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住宿：全程入住当地标准酒店标准间或大床房5晚
                <w:br/>
                参考酒店：速8酒店、汉庭酒店、如家酒店、格林豪泰、锦江之星、怡莱酒店、七天连锁、海友酒店、欣燕都连锁、便宜居酒店、西翠之旅、尚客优酒店、莫泰酒店、华驿酒店、星程酒店、贝壳酒店、橄榄树假日酒店、馨德润酒店或同档次酒店 
                <w:br/>
                （注：没有三人间，单出的尽量拼房，拼不上房请现补房差。单男单女请提前补房差。）
                <w:br/>
                用餐：含5早5正，正餐30标， 正餐八菜一汤，十人一桌；如人数不足十人，则菜品及菜量相对减少；不含酒水 ，早餐为酒店含早餐，不用不退。
                <w:br/>
                门票：行程所列景点首道门票，赠送景点不去不退（此为套餐产品，无优惠门票退，敬请谅解）
                <w:br/>
                用车：空调旅游车（保证一人一正座）
                <w:br/>
                导游：当地中文导游全程讲解服务，导游服务费100元/人
                <w:br/>
                交通：南宁-北京往返飞机机票，含机建燃油税,团队优惠机票不改不退不换。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（1）全程单房差550/人/5晚
                <w:br/>
                （2）行程表中的自费项目及行程表以外行程费用
                <w:br/>
                （3）一切个人消费（如：电话、传真、电视付费频道、洗衣、饮料等）
                <w:br/>
                （4）旅游者因违约、自身过错或自身疾病引起的人身和财产损失
                <w:br/>
                （5）非我社所能控制因素下引起的额外费用，如：自然灾害、当地政策、景点维修等
                <w:br/>
                （6）2-12岁以下小孩报价不含床位、门票费用
                <w:br/>
                （7）人身旅游意外伤害险、航空保险！建议客人自行购买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●吃：因各地饮食习惯和烹饪手法的不同，菜肴难免会不合口味,不足之处敬请团友理解。如有特殊饮食要求请至少提前一天与导游联系，在条件允许的情况下我们将尽可能做出适当调整。
                <w:br/>
                ●住：由于各地经济发展水平不一致，当地交通、景区、餐厅、酒店等硬件设施和服务水准各地相比也有一定的差距，请团友理解。并请您于入住每家酒店的晚上，检查房间的所有设施及用具，如有损坏或缺少请及时联系导游或酒店给予处理，切勿大意。另外，保管好自己的房卡，贵重物品请到前台办理寄存。入住前请察看酒店的消防图和紧急出口，清楚自己房间所在的位置，以免一旦发生意外，可紧急逃生。
                <w:br/>
                ●行：当地自由活动期间，请尽量结伴而行，注意个人人身和财产安全。发廊和按摩院、洗浴中心等场所尽量不去。购物和宵夜前，一定先问清楚价格再消费，各地景区的物价一般比市区略高。
                <w:br/>
                ●游：外出旅游，请大家发扬团队精神，互相配合、尊老爱幼，旅游中紧跟导游，这样便于更好的听到导游作沿途景点介绍，同时还要牢记导游的电话号码，按规定的时间、地点集合，避免发生掉队。每次下车时请务必带齐自己的贵重物品，不要留在车上，以免造成不必要的损失。
                <w:br/>
                ●购：购物和旅游是紧密相联的，但根据《旅游法》第35条第二款规定-经双方协商一致或者旅游者要求，且不影响其他旅游者正常行程的情况下才可购物，请谅解！
                <w:br/>
                ●娱：当地不仅风光美丽，民俗文化更独特。近年来当地政府大力发展旅游业，相继开发了一批新景点，与原有的经典景点相互辉映。为了丰富您的旅游生活和有个更完善的假期，我们特按当地市政府、市旅游局的规定，请监督司机和导游严格按此标准执行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2025-08-02T21:56:38+08:00</dcterms:created>
  <dcterms:modified xsi:type="dcterms:W3CDTF">2025-08-02T21:56:38+08:00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