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成都亲子总动员（动车）五日游行程单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SC1741841630y998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广西各地（实际以出团通知书为准） → 成都
                <w:br/>
              </w:t>
            </w:r>
          </w:p>
          <w:p>
            <w:pPr>
              <w:pStyle w:val="indent"/>
            </w:pPr>
            <w:r>
              <w:rPr>
                <w:rFonts w:ascii="微软雅黑" w:hAnsi="微软雅黑" w:eastAsia="微软雅黑" w:cs="微软雅黑"/>
                <w:color w:val="000000"/>
                <w:sz w:val="20"/>
                <w:szCs w:val="20"/>
              </w:rPr>
              <w:t xml:space="preserve">
                请携带有效身份证于出发地（实际以出团通知书为准）集合，根据动车时间前往成都，抵达成都接站入住酒店休息，结束当日行程！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都江堰&amp;水利探索研学活动-仰天窝-成都
                <w:br/>
              </w:t>
            </w:r>
          </w:p>
          <w:p>
            <w:pPr>
              <w:pStyle w:val="indent"/>
            </w:pPr>
            <w:r>
              <w:rPr>
                <w:rFonts w:ascii="微软雅黑" w:hAnsi="微软雅黑" w:eastAsia="微软雅黑" w:cs="微软雅黑"/>
                <w:color w:val="000000"/>
                <w:sz w:val="20"/>
                <w:szCs w:val="20"/>
              </w:rPr>
              <w:t xml:space="preserve">
                早餐后统一集合乘车前往都江堰景区（游览时间不少于120分钟），从上往下，不走回头路用省力的方式游览都江堰避开旅行团。之后来到纪念李冰父子的二王庙，经过安澜索桥来到战国秦昭王时期（公元前 227 年）蜀郡守李冰在岷江上修建的中 华古堰-被列为“世界文化遗产”的都江 堰水利工程：观鱼嘴分水堤、飞沙堰泄洪坝、宝瓶口引水口，后游览川西 名园-清溪园、堰功道、卧铁、张松银杏（西游记 里的人参果树）、伏龙观，后经南桥至离堆公园，观全景。拜水都江堰，是一次学习。小学时学过都江堰的课文还记得“深淘滩 低作堰 道法自然”。福泽千秋的伟大水利工程如泱泱中华文化的一滴水，汇集到一起成为世界无坝引水的水利文化鼻祖。
                <w:br/>
                午餐享用熊猫宴。
                <w:br/>
                水利探索研学活动主要由【马槎、竹笼文化体验】【川剧非遗课程】【古城文化游览】这三个主题组成（游览时间不少于90分钟）。
                <w:br/>
                【马槎、竹笼文化体验】马槎（又称杩槎）和竹笼这两种看似简单的工具，却在都江堰的修建与维护中发挥了至关重要的作用。由专业导师和非遗传承人带领体验杩槎、竹笼的制作，在现场通过观看非遗匠人讲解竹笼的由来、作用和制作方式和手把手传授，深度了解古人怎样制作传统的治水工具。
                <w:br/>
                【川剧非遗课程】可DIY制作川剧脸谱，导师讲解川剧的历史发展，带领学生DIY制作川剧脸谱，学生完成属于自己的川剧脸谱，感受不一样的非遗文化，制作好的脸谱可带回收藏；可互动欣赏新派川剧，演绎故事包括《穆桂英》《白蛇传》等经典故事盖碗茶表演，川剧变脸；零距离互动现场，茶艺老师现场邀请台下观众上台，教授长嘴壶各种倒茶动作，变脸老师现场到台下与观众近距离互动，展示高超的变脸技艺。
                <w:br/>
                【古城文化游览-自拍熊猫】南桥是南街与复兴街之间的一座雄伟壮丽的廊式古桥；西街有着几百年历史的古街，是典型的茶马古道，也被誉为古代茶马道上的一街；文庙现存建筑为清代重建遗存，由棂星门、泮池、大成殿、名宦祠、乡贤祠、崇圣祠、礼器库、东西庑、尊经阁、魁星阁等构成，建筑面积8700余平方米，也是成都地区规模大，建筑完整的县级文庙；自拍熊猫是位于位于都江堰市核心区域，是仰天窝广场的建筑，这只长26米、重130吨的“熊猫”慵懒躺卧，手持自拍杆，造型憨态可掬，象征成都的悠闲文化与现代生活的趣味结合，迅速成为网红打卡地，尤其受年轻游客与亲子家庭喜爱，仰天窝广场不仅是都江堰的文化新名片，更是一座承载在地精神、激活城市活力的开放式舞台，邀您在此留下与天府之国的独特记忆！后入住酒店，结束当天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酒店-熊猫基地-三星堆/金沙遗址
                <w:br/>
              </w:t>
            </w:r>
          </w:p>
          <w:p>
            <w:pPr>
              <w:pStyle w:val="indent"/>
            </w:pPr>
            <w:r>
              <w:rPr>
                <w:rFonts w:ascii="微软雅黑" w:hAnsi="微软雅黑" w:eastAsia="微软雅黑" w:cs="微软雅黑"/>
                <w:color w:val="000000"/>
                <w:sz w:val="20"/>
                <w:szCs w:val="20"/>
              </w:rPr>
              <w:t xml:space="preserve">
                早餐后统一集合乘车前往游览【熊猫基地】（游览时间不少于120分钟），熊猫基地常年饲养有大熊猫、小熊猫、黑颈鹤、白鹳和白天鹅、黑天鹅、雁、鸳鸯及孔雀等动物。在由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游览时间不少于120分钟）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展馆面积4200平方米，第二展馆面积7000平方米，游客接待中心建筑总面积2600平方米。出土文物：三星堆铜人像、青铜立人像、青铜太阳轮、青铜神树等。或者游览【金沙遗址】，金沙遗址是中国进入21世纪后个重大考古发现，也是四川继三星堆之后又一个重大考古发现，被评选为“全国十大考古发现”，与三星堆遗址共同入选《中国世界文化遗产预备名单》。游览结束返回成都前往酒店入住，结束当天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成都-宽窄巷子-杜甫草堂&amp;草堂派-武侯祠-锦里
                <w:br/>
              </w:t>
            </w:r>
          </w:p>
          <w:p>
            <w:pPr>
              <w:pStyle w:val="indent"/>
            </w:pPr>
            <w:r>
              <w:rPr>
                <w:rFonts w:ascii="微软雅黑" w:hAnsi="微软雅黑" w:eastAsia="微软雅黑" w:cs="微软雅黑"/>
                <w:color w:val="000000"/>
                <w:sz w:val="20"/>
                <w:szCs w:val="20"/>
              </w:rPr>
              <w:t xml:space="preserve">
                早餐后统一前往【宽窄巷子】（游览时间不少于60分钟）老成都的烟火，新成都的腔调。青砖黛瓦间，藏着康熙年间的少城记忆；梧桐院落里，飘着新派成都的咖啡香气。这里是宽窄巷子——成都的慢生活博物馆，一半是历史，一半是潮流。
                <w:br/>
                【杜甫草堂】（游览时间不少于60分钟）是中国唐代大诗人杜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草堂派的邀请函】，“杜甫”先生带领游览草堂古迹，到他家去做客，大廨、柴门、工部祠、茅草屋每一处古迹背后都藏着哪些秘密和知识?第二，沉浸式戏剧体验，杜甫的一生都遇到了哪些重要的人?经历了哪些重要的事?他们都会来参加这一次的草堂派对吗?一起在草堂遇见一众神秘 NPC演绎重现杜甫人生的重要时刻!第三，诗歌剖析，讲述语文课本之上的真实。遇见他人生中重要的家人、挚友、仇敌，在欢快的戏剧演义中，了解真实的杜甫，理解深刻的杜诗。
                <w:br/>
                午餐品尝四川火锅，一边涮火锅一边看川剧变脸（川剧变脸表演属于赠送项目，如遇不可抗力因素/停演/客人未去观看，无费用可退，敬请理解）。
                <w:br/>
                【武侯祠】（游览时间不少于60分钟），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
                <w:br/>
                【锦里】（游览时间不少于60分钟）位于中国成都的锦里古街一年四季都很美丽。不过，要领略这个地区的魅力，没有比中国传统节日春节更好的时机了。春节期间，当地人会用有仪式感的装饰性图案点亮街道，让街景变得极为漂亮。作为成都必逛景点 锦里在年味这方面下了功夫 进门就是漫天灯笼，古街不乏众多传统小摊，深处还有巨宽敞的年味广场。
                <w:br/>
                结束游览返回酒店休息，结束当日行程（如需夜游锦里，请自行返回酒店，产生的费用需自理）。
                <w:br/>
                温馨提示：
                <w:br/>
                1、游览古建筑群时注意自身安全，注意防火防盗，博物馆内禁止吸烟，拍照请关闭闪光灯。
                <w:br/>
                2、古街巷道人多繁杂，游客游览时请保护好自身财产安全，购买纪念品时请理智消费。
                <w:br/>
                3、成都空气湿润，夏季多雨，请您特别注意舒适的运动鞋。
                <w:br/>
                4、早上出发时间根据旅游淡旺季作灵活调整。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成都-出发地（实际以出团单为准）
                <w:br/>
              </w:t>
            </w:r>
          </w:p>
          <w:p>
            <w:pPr>
              <w:pStyle w:val="indent"/>
            </w:pPr>
            <w:r>
              <w:rPr>
                <w:rFonts w:ascii="微软雅黑" w:hAnsi="微软雅黑" w:eastAsia="微软雅黑" w:cs="微软雅黑"/>
                <w:color w:val="000000"/>
                <w:sz w:val="20"/>
                <w:szCs w:val="20"/>
              </w:rPr>
              <w:t xml:space="preserve">
                早餐后，根据动车返程时间返回出发地（实际以出团通知书为准），抵达后散团，结束旅程。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早餐：酒店造成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1.交通：出发地（实际以出团通知书为准）-成都东往返动车二等座，当地空调旅游车。
                <w:br/>
                2.住宿： 4晚成都当地酒店标准双人间
                <w:br/>
                参考酒店：金立方/宜必思/名城/喆啡/泽润/艺家风格/泰逸/泰平崇丽/金地/凯宾轻奢/蝶来花半/夏都等同档次酒店
                <w:br/>
                3.用餐：含4早3正餐，酒店含早，2正餐为30元/人/正餐+1正餐为80元/人川剧变脸火锅
                <w:br/>
                4.门票：含行程所列景点首道大门票
                <w:br/>
                5.服务：当地导游服务（30元/人）
                <w:br/>
                6.儿童：仅含车位、中餐半餐费、导服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 不含单房差400元/人
                <w:br/>
                2.不含景区小交通
                <w:br/>
                3. 行程包含外的一切个人自费
                <w:br/>
                4. 不含旅游意外险，建议游客自行购买
                <w:br/>
                5.儿童不占床不含早餐不含门票等产生的费用需自理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都江堰扶梯40、观光车耳麦30；熊猫基地耳麦10观光车30、三星堆/金沙遗址耳麦30；武侯祠耳麦10、杜甫草堂耳麦10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无法接待18周岁以下及60周岁以上旅游者单独报名出游，请由家属陪同参团。60岁以上出游者需提供医院体检健康证明，并签署赴藏旅游免责声明。健康证明和免责声明醉晚于出行当天携带并交给我社工作人员。65岁以上老人建议选择其他目的地线路，如一定要参加者需由子女陪同并请提供市级以上医院出具的健康证明及签署《健康申明》。
                <w:br/>
                2、签定合同请提供有效正确的身份信息，并于行程中随身携带身份证件（成人为二代有效身份证件），遗忘遗失等造成的无法乘坐动车，无法办理入住酒店等损失由旅游者自行承担。
                <w:br/>
                3、行程中约定时间均为预计，实际可能有一定误差。因公共交通引起的人身财产损失，由旅游者自行承担；因非我社造成的旅游者无法出游的，我社需收取已产生费用，并收取业务预定损失，需换人参加的，需另签合同为准；出发后要求退团的，所有团款不退。
                <w:br/>
                4、出行前请提前了解目的地天气地理状况，并请备好常用保暖，降暑，防晒，防雨用品及常备药品。请注意行程中上下车，行车中，酒店内，景区内，用餐点人身及财产安全；景区可能包含陡坡密林、悬崖蹊径、急流深洞等危险区域，请注意禁止标志，不可冒险前往；景区内禁止吸烟，请爱护公共环境卫生。
                <w:br/>
                5、行程内行车途中均会提供沿途休息及上厕所，请主动付费自备小钞，一般为1—2元/次。包括餐后休息，酒店休息，行程中标明的自由活动均属自由活动时间，期间旅游者自身财产及人身安全由其本人自行负责，请注意安全，并请勿参加违反中国法律不宜参加的活动。
                <w:br/>
                6、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8、因特殊原因造成标准误差，按照实际发生情况根据《旅游法》进行补退；因旅游过程中的特殊情况，在保证景点不减少的情况下，经游客同意并签字后，可调整行程的先后顺序。
                <w:br/>
                9、如因自身原因放弃行程，所有费用不退。四川为特殊线路，本线路为打包优惠后价格核算,所有证件已不再享有优惠政策，再无任何优惠等费用可退。赠送项目如因客人自身原因或不可抗力无法安排，费用不退敬请谅解
                <w:br/>
                10、行程中未经协商的擅自离团，视同旅游者违约，未完成部分将被视为自行放弃，我社不再退费，并不予承担旅游者由此产生的额外费用。 如因自身原因放弃行程，所有费用不退。四川为特殊线路，价格也为优惠打包价格，产生优惠门票不退 。赠送项目如因客人自身原因或不可抗力无法安排，费用不退敬请谅解）
                <w:br/>
                11、除行程标明的游览，自由活动地点外，其它所有途经地均不为必须停留，游览，介绍，讲解地。
                <w:br/>
                12、我社会对团队质量进行随时监控，请谅解散客拼团局限性，并就团队质量问题及时与我社沟通，以便及时协助解决；旅游者在完团前，请认真客观填写《旅行社服务质量跟踪调查表》，如在行程中对我们的服务及接待标准有异议，请拨打当地联系电话，在当地解决，如当地解决不了可在当地备案！（有效的投诉时间为团队返回出发地起90天内有效）
                <w:br/>
                13、 交通、酒店、旅游车等费用根据日期随时变动，因游客报名参团的早或迟会导致与其他同团参团人员价格有高有低，敬请谅解。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2025-07-05T18:15:53+08:00</dcterms:created>
  <dcterms:modified xsi:type="dcterms:W3CDTF">2025-07-05T18:15:53+08:00</dcterms:modified>
</cp:coreProperties>
</file>

<file path=docProps/custom.xml><?xml version="1.0" encoding="utf-8"?>
<Properties xmlns="http://schemas.openxmlformats.org/officeDocument/2006/custom-properties" xmlns:vt="http://schemas.openxmlformats.org/officeDocument/2006/docPropsVTypes"/>
</file>