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顶呱呱B2线：动物世界+海洋王国+欢乐世界或水上乐园3天游行程单</w:t>
      </w:r>
    </w:p>
    <w:p>
      <w:pPr>
        <w:jc w:val="center"/>
        <w:spacing w:after="100"/>
      </w:pPr>
      <w:r>
        <w:rPr>
          <w:rFonts w:ascii="微软雅黑" w:hAnsi="微软雅黑" w:eastAsia="微软雅黑" w:cs="微软雅黑"/>
          <w:sz w:val="20"/>
          <w:szCs w:val="20"/>
        </w:rPr>
        <w:t xml:space="preserve">B2 线：动物世界+海洋王国+欢乐世界/水上乐园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2025-06-19T02:25:17+08:00</dcterms:created>
  <dcterms:modified xsi:type="dcterms:W3CDTF">2025-06-19T02:25:17+08:00</dcterms:modified>
</cp:coreProperties>
</file>

<file path=docProps/custom.xml><?xml version="1.0" encoding="utf-8"?>
<Properties xmlns="http://schemas.openxmlformats.org/officeDocument/2006/custom-properties" xmlns:vt="http://schemas.openxmlformats.org/officeDocument/2006/docPropsVTypes"/>
</file>