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3暑期南宁【盛世京华】北京一地双飞六日游行程单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BJ174911738999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天安门广场-毛主席纪念堂-故宫博物院-天坛公园（通票）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80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当天行程结束后入住酒店休息。
                <w:br/>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深度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升旗仪式-八达岭长城-颐和园-外观清华或北大-奥林匹克公园-外观鸟巢水立方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后参观综合性科技馆、科普教育的神圣殿堂——【中国科学技术馆】（游览时间不少于100分钟），分"儿童科学乐园""华夏之光""探索与发现""科技与生活""挑战与未来"五大主题板块，主展厅如科技百科全书，从基础科学原理到前沿创新科技，层层铺展，带您穿梭宇宙星河、探秘微观世界，开启一场科学启蒙的宝藏之旅。（因中国科学技术博物馆政策性限流，名额有限，如无法预约上则改为清华艺术博物馆，不做其他补偿或交换，敬请谅解）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恭王府花园-什刹海景区-前门大街-圆明园（通票）
                <w:br/>
              </w:t>
            </w:r>
          </w:p>
          <w:p>
            <w:pPr>
              <w:pStyle w:val="indent"/>
            </w:pPr>
            <w:r>
              <w:rPr>
                <w:rFonts w:ascii="微软雅黑" w:hAnsi="微软雅黑" w:eastAsia="微软雅黑" w:cs="微软雅黑"/>
                <w:color w:val="000000"/>
                <w:sz w:val="20"/>
                <w:szCs w:val="20"/>
              </w:rPr>
              <w:t xml:space="preserve">
                酒店早餐，游览【恭王府】（游览时间不少于80分钟），是清代规模较大的一座王府建筑群，曾先后作为清乾隆时期权臣和珅、清嘉庆时期庆僖亲王永璘的宅邸，咸丰元年（1851年）清廷赐封此宅邸于恭亲王奕訢，恭王府的名称也因此得来。恭王府规模宏大，总占地面积6万平方米，分为府邸和花园两部分，拥有各式建筑群落30多处，历经了清王朝由鼎盛而至衰亡的历史进程，承载了极其丰富的历史文化信息，故有了“一座恭王府，半部清代史”的说法。
                <w:br/>
                随后赠送观看【什刹海风景区】（游览时间不少于50分钟，此点为赠送，不去不退亦不做等价交换或其余补偿），童谣中感受什刹海意境“你拍一，我拍一，通惠河水流桥西，春时柳，天初霁，晨钟暮鼓云霞绮……”我们一起手拍着手，唱起关于什刹海的童谣，也一同揭开了“什刹海深度游”的序幕…这也是冯小刚导演电影《老炮》实景拍摄地，“游什刹海，看老北京”，这里有北京保存较完整的胡同，您能体验皇城根儿文化。
                <w:br/>
                     游览【前门大街】（游览时间不少于40分钟）它保留了原汁原味的老北京风情，80 多家中华老字号汇聚于此，古色古香的五牌楼，风格各异的古建筑，构成了一幅独特的古都风情画。
                <w:br/>
                赠送参观【圆明园】（含大门票+含西洋楼遗址门票，游览时间不少于80分钟，此点为赠送，不去不退亦不做等价交换或其余补偿）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午餐：成人正餐餐标40元/人，儿童含半餐（餐不用则不退亦不做等价交换）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正餐：40元/人/餐，10-12人一桌、八菜一汤餐不用不退
                <w:br/>
                【住宿】5晚住宿（酒店标准2人间）
                <w:br/>
                参考酒店：（以实际入住为准）
                <w:br/>
                北京：宜必思大悦城店/汉庭优佳酒店总部基地店/华夏中航酒店/康福瑞酒店/京奇欧居酒店/格丽酒店/花神假日酒店等同档次酒店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3、单间差1150元或加床费用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12岁以下儿童仅含往返机票/儿童门票/当地车位/正餐半餐/导服，不含床位/不含早。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北海公园精品深度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2025-06-17T15:49:19+08:00</dcterms:created>
  <dcterms:modified xsi:type="dcterms:W3CDTF">2025-06-17T15:49:19+08:00</dcterms:modified>
</cp:coreProperties>
</file>

<file path=docProps/custom.xml><?xml version="1.0" encoding="utf-8"?>
<Properties xmlns="http://schemas.openxmlformats.org/officeDocument/2006/custom-properties" xmlns:vt="http://schemas.openxmlformats.org/officeDocument/2006/docPropsVTypes"/>
</file>