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【轻奢梵净山】动车6日行程单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GZ1718078932Qx1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动车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各地 &gt; &gt; &gt; 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指定时间动车站乘动车前往贵阳，抵达后接站入住酒店。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贵阳&gt;&gt;&gt;黄果树瀑布&gt;&gt;&gt;都匀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游览后乘车抵达安顺国家AAAAA级风景区【黄果树景区】。游览有水上石林、天然盆景之称的【天星桥上半段】（游玩时间：不少于60分钟），巨大的岩石随意的散落在浅水的河滩上，从天上俯瞰，宛如漫天繁星。穿行在石缝间，待阳光穿过这片石林，享受斑驳光影的艺术。游览【黄果树大瀑布】（游玩时间：不少于120分钟），黄果树大瀑布宽101米，高77.8米，未见其身，先闻其声，离瀑布还有几十米，便能听见那咆哮的声响。山路一转，瀑布从悬壁之巅奔腾而出，直落九天，跌宕在翠谷中，涌起飞卷的浪花，抛起层层水雾，漫延几十米，以排山倒海之势铺面而来，小心湿身。接水便是接财，布后有一长达134米的水帘洞拦腰横穿瀑布而过，去洞内接点瀑布之水，可以把财运带回家。
                <w:br/>
                游览瀑布群【陡坡塘瀑布】（游玩时间：不少于30分钟），你一眼便能识别这是86版《西游记》主题曲中的场面，那充满童年回忆的音乐，立马便在耳边响起。后乘车抵达都匀酒店入住。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午餐：旅游团餐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都匀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贵阳&gt;&gt;&gt;荔波小七孔&gt;&gt;&gt;西江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早餐后，乘车前往荔波国家AAAAA级风景区【荔波小七孔】（游玩时间：不少于180分钟）。
                <w:br/>
                被联合国教科文组织誉为“地球腰带上的绿宝石”【荔波小七孔】，水色翠如玉，清澈空明，舟行水上如临仙境。小七孔里，卧龙潭上有仙气，一面水平如镜，一面虎啸龙吟，走过水上森林，清泉从脚边的石缝中流过，68级跌水瀑布、拉雅瀑布、翠谷瀑布各领风雅，小七孔桥上，《将夜》中的修行者呼之欲出。
                <w:br/>
                游完后，乘车前往雷山国家AAAA级风景区【西江千户苗寨】（游玩时间：不少于120分钟）。夜幕降临，袅袅炊烟慢慢的溢出屋顶，与轻纱般的薄雾柔和交织在一起，漫荡在苗寨的上空。每家每户点起了灯火，为人们照亮了归家的路，更是把苗寨装扮得分外迷人，登临观景台，漫山的千家灯火与满天的点点星光融为一体，此时更似天空里的街市。
                <w:br/>
                晚上入住西江客栈。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午餐：团餐     晚餐：旅游团餐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西江&gt;&gt;&gt;梵净山&gt;&gt;&gt;镇远古城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乘车前往铜仁国家AAAAA级风景区【梵净山】（游玩时间：不少于180分钟）。梵净山腰时常被云雾缭绕，流云随风翻腾，时而气吞山河，时而娇媚百态，乘坐索道一路向上，穿破云海，便临近山顶。向上攀爬少顷，蘑菇石便立于眼前，犹如天上飞来之物，傲然矗立了亿万年。
                <w:br/>
                后乘车前往国家AAAAA级风景区【镇远古城】观镇远夜景（枕着夜景入眠）。
                <w:br/>
                游览结束后：镇远入住酒店休息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午餐：旅游团餐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镇远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镇远&gt;&gt;&gt;甲秀楼&gt;&gt;&gt;多彩贵州风&gt;&gt;&gt;贵阳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 晨起观看清晨河景，享受河边高氧空气。【镇远古城】始于汉高祖刘邦设县，是云贵高原上现存的古老的城市。古镇四面环山，静静的舞阳河环绕成一个S型，穿过这座远方的古城。
                <w:br/>
                游完后乘车返回贵阳。
                <w:br/>
                游览三层三檐四角攒尖顶阁楼样式的【甲秀楼】，是贵阳城的地标，屹立在巨石之上的甲秀楼像是巨柱一样独撑寰宇，要想感受贵阳的文化底蕴甲秀楼就是必来之地。甲秀楼取意“科甲挺秀”的意思，旧日贵阳的文人雅士，时常登楼远眺，吟诗作赋，祈求高中功名。
                <w:br/>
                游览结束后，前往贵阳大剧院观看大型民族歌舞史诗【多彩贵州风]表演。
                <w:br/>
                行程结束后乘车前往酒店休息入住。
                <w:br/>
                多彩贵州风属于赠送表演，因特殊情况观看不了，不做另外退费与赔付。
                <w:br/>
                交通：旅游大巴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D6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贵阳&gt;&gt;&gt;送团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早餐后，自由活动，乘车前往动车站乘动车返回出发地动车站散团，结束愉快行程。
                <w:br/>
                交通：动车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早餐：酒店含早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温馨的家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1、交通：广西各地（具体以实际出团通知书为准）往返动车（二等座），当地空调旅游车。
                <w:br/>
                2、住宿：五晚当地酒店标准双人间，参考酒店如下，以实际安排入住为准（全程单房差500元/人）
                <w:br/>
                贵阳：林城万宜、亚朵、维也纳国际、智选假日、空港、小河贵怡、外滩酒店、达喜雅、雅迪尔或同档次酒店
                <w:br/>
                西江：花语水岸、苗界、田眠轻奢、方尤传说、听涛轩、如归、三秋 慢渡山巷客栈 或同档次酒店
                <w:br/>
                都匀：灵智、山水花园、维也纳、伯爵花园或同档次酒店
                <w:br/>
                镇远：铁溪公馆、小憩片刻、十里江湾、西门吹雪、听风驿、听雨轩、悦栖江居、天外飞仙、李寻欢或同档次酒店
                <w:br/>
                3、门票：行程所列景点大门票，不含景区小交通
                <w:br/>
                4、餐饮：含5早4正（酒店含早，正餐餐标40元/人/餐）
                <w:br/>
                5、导游：当地导游服务（20元/人）
                <w:br/>
                儿童价格：2-12岁以下（不含12岁），身高1.2米以下儿童只含当地车位车费、正餐半餐费和导服，如有不在此范围内的儿童请电询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1）景区小交通
                <w:br/>
                2.儿童不含：酒店早餐，床位、门票、观光车、电瓶车、索道、游船费等、赠送项目，如产生请按实际收费自理。
                <w:br/>
                注：赠送项目如遇不可抗力因素：如台风、暴雨、国家政策、灾难等特殊原因导致景区不开放或航班时间不允许，无退费，请谅解！
                <w:br/>
                不含单房差：500元/人
                <w:br/>
                不含旅游意外险，建议自行购买。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自费点</w:t>
      </w:r>
    </w:p>
    <w:tbl>
      <w:tblGrid>
        <w:gridCol w:w="2300" w:type="dxa"/>
        <w:gridCol w:w="4200" w:type="dxa"/>
        <w:gridCol w:w="2000" w:type="dxa"/>
        <w:gridCol w:w="2000" w:type="dxa"/>
      </w:tblGrid>
      <w:tblPr>
        <w:tblStyle w:val="own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项目类型</w:t>
            </w:r>
          </w:p>
        </w:tc>
        <w:tc>
          <w:tcPr>
            <w:tcW w:w="4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描述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停留时间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参考价格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景区交通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黄果树观光车+保险60/人；小七孔观光车+保险50/人；西江观光车20+保险10元/人；梵净山电瓶车+索道+保险198元/人，镇远电瓶车20元/人，合计：358元/人自理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¥ 358.00</w:t>
            </w:r>
          </w:p>
        </w:tc>
      </w:tr>
      <w:tr>
        <w:trPr/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景区内另行付费景点或娱乐项目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（景区内另行付费景点或娱乐项目，请根据喜好自愿选择）
                <w:br/>
                小七孔鸳鸯湖划船30元/人（时间较长不建议去）；黄果树大扶梯单程30元/人、往返50元/人（自由选择）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30 分钟</w:t>
            </w:r>
          </w:p>
        </w:tc>
        <w:tc>
          <w:tcPr/>
          <w:p>
            <w:pPr>
              <w:pStyle w:val="righ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¥ 110.00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1.在不减少景点的前提下，我社将跟客人协调签字根据航班、车次、天气、节假日等具体情况变更行程顺序。
                <w:br/>
                2.在以下不可抗力事件发生的情况下，为避免该事件对游客、旅行社权益损害，我社将跟客人协调签字换行程顺序、减少不可抗力事件发生地旅游景点、经双方协商解除旅游合同，涉及相关退费以旅行社行程计划为主！因不可抗力不能履行民事义务的，不承担民事责任!
                <w:br/>
                （1）自然灾害、如台风、洪水、冰雹、凝冻；
                <w:br/>
                （2）政府行为，如征收、征用；
                <w:br/>
                （3）社会异常事件，如罢工、骚乱；
                <w:br/>
                （4）疫情。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打印日期：2025-06-19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own">
    <w:name w:val="own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2025-06-19T04:08:31+08:00</dcterms:created>
  <dcterms:modified xsi:type="dcterms:W3CDTF">2025-06-19T04:08:31+08:00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