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F2SZ 金牌ultra德法瑞意少女峰+黄金列车双游船13天(BRU-MXP)行程单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FG1748221593yk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布鲁塞尔-约312KM-巴黎（法国）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Luzern  09:41-10:55（班次仅供参考，具体以实际为准）
                <w:br/>
                酒店早餐后，特别安排搭乘瑞士【黄金列车】，看湖光山色，沿线极其优美的雪山草地湖畔风光闻名，如同黄金，永远留在记忆中。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2.全程欧洲标准当地酒店，特别升级巴黎住足3晚，1/2标准双人房；全程含境外住宿10晚。
                <w:br/>
                巴黎：ibis Styles Versailles Saint Quentin en Yvelines  或同档次
                <w:br/>
                D5法小：Hôtel Siatel Besancon 或同档次
                <w:br/>
                D6瑞士小镇：Ski Lodge Engelberg  或同档次
                <w:br/>
                因斯布鲁克（奥地利小镇）：Hotel Tyrol  或同档次
                <w:br/>
                D8意大利小镇：Methis Hotel &amp; SPA  或同档次
                <w:br/>
                D9意大利小镇：Best Western Grand Hotel Guinigi 或同档次
                <w:br/>
                D10意大利小镇：Europalace Hotel Todi 或同档次
                <w:br/>
                米兰：Unahotels Malpensa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含船票、预订费、司机导游服务费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德国特色的猪肘餐，“到德国必吃的一道菜”，在德国人心目中也是德意志传统厨艺中的经典项目之一。含车费、停车费、预订费、特色餐+啤酒、司机导游游服务费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作为世界三大菜系之一，法餐一直被认为是西餐的代表，其特点是选</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2025-08-05T18:28:39+08:00</dcterms:created>
  <dcterms:modified xsi:type="dcterms:W3CDTF">2025-08-05T18:28:39+08:00</dcterms:modified>
</cp:coreProperties>
</file>

<file path=docProps/custom.xml><?xml version="1.0" encoding="utf-8"?>
<Properties xmlns="http://schemas.openxmlformats.org/officeDocument/2006/custom-properties" xmlns:vt="http://schemas.openxmlformats.org/officeDocument/2006/docPropsVTypes"/>
</file>