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J2-新版【日本三大乐园·动漫巡礼&amp;夏日和风】 日本东京、镰仓（灌篮高手）江之岛电车、富士山、有马温泉古街、京都、奈良、大阪、三古都动漫巡礼半自助八日游行程单</w:t>
      </w:r>
    </w:p>
    <w:p>
      <w:pPr>
        <w:jc w:val="center"/>
        <w:spacing w:after="100"/>
      </w:pPr>
      <w:r>
        <w:rPr>
          <w:rFonts w:ascii="微软雅黑" w:hAnsi="微软雅黑" w:eastAsia="微软雅黑" w:cs="微软雅黑"/>
          <w:sz w:val="20"/>
          <w:szCs w:val="20"/>
        </w:rPr>
        <w:t xml:space="preserve">J2-新版【日本三大乐园·动漫巡礼&amp;夏日和风】 日本东京、镰仓（灌篮高手）江之岛电车、富士山、有马温泉、京都、奈良、大阪、三古都动漫巡礼半自助八日游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RB1747732205YU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注：如清水寺+二、三年坂古街预约不成功或堵车，将为金阁寺+平安神宫游览代替，敬请谅解！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（行程A）大阪心斋桥、道顿崛--有马温泉古街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有马温泉古街】(游览时间不少60分)有马温泉有千年以上的历史，是日本古老的温泉旅游胜地之一，亦是日本三大名泉之一，连日本天皇也曾到此泡汤。得天独厚的有马温泉，稀有之价值所在，亦是当地具代表性的就是「金之汤」和「银之汤」享受驰名金汤、银汤足浴体验。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保健品、药品、电子产品、免税商品等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药品、化妆、饰品等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取消或变更行程，一切超出费用（在外延期签证费、住、食、交通费、国家航空运价调整等）我公司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2025-08-05T19:32:46+08:00</dcterms:created>
  <dcterms:modified xsi:type="dcterms:W3CDTF">2025-08-05T19:32:46+08:00</dcterms:modified>
</cp:coreProperties>
</file>

<file path=docProps/custom.xml><?xml version="1.0" encoding="utf-8"?>
<Properties xmlns="http://schemas.openxmlformats.org/officeDocument/2006/custom-properties" xmlns:vt="http://schemas.openxmlformats.org/officeDocument/2006/docPropsVTypes"/>
</file>