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05南宁【特价北京】北京+天津双飞六日游行程单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BJ1746774973wt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5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120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含首道门票，游览时间不少于60分钟），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1、由于故宫景区禁止导游使用扩音器进行讲解，这有助于维护景区的安静和尊重其他游客的参观体验。为了确保每位游客都能清晰地听到导游的讲解，导游会推荐游客使用耳麦（如有需要请自理）！ 
                <w:br/>
                2、因二环内禁止随意停车，故宫周边无停车区域，临时上下车点需步行30分钟左右，游览结束后需徒步返回停车点上车，如不愿徒步返回，可与整团客人协商，乘坐观光车/摆渡车或公交车返回停车场，费用自理。故宫实行周一全天闭馆，若班期遇有周一，届时根据实际情况调整行程游览顺序。敬请谅解！ 
                <w:br/>
                3、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游+景山公园】或替换其他景点，产生差价多退少补，敬请谅解！ 
                <w:br/>
                4、毛主席纪念堂每周一或国家接待、内部维修等原因会关闭，属政策性规定（以纪念堂告示牌为准），请谅解。毛主席纪念堂为免费开放景点,团队每日预约限1000张，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5、故宫博物院实行实名制携带二代身份证购票，请客人一定要携带身份证件才能入馆，如因客人自身原因未带身份证件造成无法入馆的情况，后果由客人自行承担。
                <w:br/>
                6、因天安门升旗的时间每日不固定，当天出发时间以导游通知为准，敬请谅解（早餐为打包早）。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特别赠送与伟人毛主席特型演员近距离合影拍照（会有排队等候情况，时间不少于5分钟，此为赠送项目，不用不退，如遇政策性原因关闭，无费用可退亦不做其余补差）
                <w:br/>
                后乘车赴【奥林匹克公园】（车程约1.5小时，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
                <w:br/>
                特别赠送观看大型红色演艺【追寻】（观赏时间不少于40分钟，如因政策性原因或其他不可抗力因素演出场所临时关闭，无费用可退亦不做其余补偿），重燃一次不忘初心的红色青春，和毛主席扮演者一起奏响时代红歌，并赠送穿军装和主席特型演员握手合影，留下满满的红色记忆！游北京，唱红歌，缅怀红色娘子军，铭记红军长征历史，这不仅仅是一次旅行和文化体验，更是一次对红色精神的追寻与传承。本次红色演绎活动主要内容：
                <w:br/>
                1、观看舞台剧《长征组歌》，华夏觉醒，寻路光明！
                <w:br/>
                2、红歌联唱邀请群众和毛主席扮演者一起台上互动演唱，在宏伟舞台上，重燃不朽岁月！
                <w:br/>
                3、京剧表演《红灯记》《红色娘子军》红歌颂，宛如一条流动的红色文化长河，仿佛贯穿在北京的大街小巷！每一次音符的跳跃，都是对革命先辈无畏精神的深刻缅怀！
                <w:br/>
                当天行程结束后入住酒店休息。 
                <w:br/>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晚餐：成人正餐餐标25元/人，儿童含半餐（餐不用则不退亦不做等价交换）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颐和园-外观清华/北大-博物馆盲盒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后赠送车观【清华大学或北京大学】（不指定学校），感受中国大学的迷人魅力。
                <w:br/>
                    前往【博物馆】（游览时间不少于50分钟，中国人民抗日战争纪念馆/北京航空博物馆/中国人民革命军事博物馆/中国首都博物馆四去一，不接受指定。因景区限流，门票数量有限，如均无法预约上，则替换为其他博物馆或替换为纪晓岚故居，敬请谅解）。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晚餐：成人正餐餐标25元/人，儿童含半餐（餐不用则不退亦不做等价交换）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w:br/>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游览【周邓纪念馆】（游览时间不少于30分钟）参观周恩来邓颖超纪念馆(周一闭馆）如遇政策原因不开放时, 只参观外景，不做任何赔偿）。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正餐：25元/人/餐，十人一桌、八菜一汤餐不用不退
                <w:br/>
                【住宿】5晚住宿（酒店标准2人间）
                <w:br/>
                参考酒店：（以实际入住为准）
                <w:br/>
                燕郊：速八酒店/七天优选酒店/华驿精选/新海盛酒店/熙悦泊庭/天丰顺酒店/富丰源酒店/梦汐酒店/天使恋酒店/舒漫酒店/君港酒店/豪俪酒店或其他同档次酒店
                <w:br/>
                天津：君利快捷酒店/如家酒店/维景酒店/百利恒快捷酒店/金钟快捷酒店等同档次酒店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3、单间差300元或加床费用
                <w:br/>
                4、行程之外自由活动期间的餐食费用及交通费用
                <w:br/>
                5、因旅游者违约、自身过错、自身疾病等导致的人身财产损失而额外支付的费用
                <w:br/>
                6、“旅游包含费用”内容以外的所有费用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龙脉九号特产综合超市或北京魅力京城特产汇展中心</w:t>
            </w:r>
          </w:p>
        </w:tc>
        <w:tc>
          <w:tcPr/>
          <w:p>
            <w:pPr>
              <w:pStyle w:val="indent"/>
            </w:pPr>
            <w:r>
              <w:rPr>
                <w:rFonts w:ascii="微软雅黑" w:hAnsi="微软雅黑" w:eastAsia="微软雅黑" w:cs="微软雅黑"/>
                <w:color w:val="000000"/>
                <w:sz w:val="20"/>
                <w:szCs w:val="20"/>
              </w:rPr>
              <w:t xml:space="preserve">朱砂、精油、旅游纪念品以及北京果脯等小吃</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同仁堂</w:t>
            </w:r>
          </w:p>
        </w:tc>
        <w:tc>
          <w:tcPr/>
          <w:p>
            <w:pPr>
              <w:pStyle w:val="indent"/>
            </w:pPr>
            <w:r>
              <w:rPr>
                <w:rFonts w:ascii="微软雅黑" w:hAnsi="微软雅黑" w:eastAsia="微软雅黑" w:cs="微软雅黑"/>
                <w:color w:val="000000"/>
                <w:sz w:val="20"/>
                <w:szCs w:val="20"/>
              </w:rPr>
              <w:t xml:space="preserve">保健品等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（推荐套餐）奥运杂技表演+恭王府+老北京堂会+飞跃长城+故宫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奥运杂技演出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恭王府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老北京堂会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飞跃长城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故宫耳麦+皇城摆渡车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景山观龙脉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四合院+漫步胡同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纪晓岚故居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奥运鸟巢观光车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老北京黄包车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3、因北京城市改造拆迁很多酒店、消防检查不过关等原因，关闭很多酒店，造成北京酒店供应紧张，有部分团队会安排住在河北与北京交界的燕郊地区、廊坊地区。对此造成的不便，我们深表歉意
                <w:br/>
                <w:br/>
                4、毛主席纪念堂为免费开放景点，如因政策性关闭或预约问题不能参观不作退款和任何赔偿，敬请谅解！
                <w:br/>
                <w:br/>
                5、请携带有效身份证原件, 未满 16 岁小孩请随身携带户口本原件。已满 16 周岁还未办理个人身份证，到户口所在地办理户籍证明，用以办理登机手续。
                <w:br/>
                <w:br/>
                6、敬请各游客认真如实填写意见书。
                <w:br/>
                <w:br/>
                7、部分景区中有设有购物店，玉器、瓷器及各类工艺品销售、餐厅配套有商品部，其为景区、餐厅行为，并非旅行社指定购物店。请注意甄别，谨慎购买。
                <w:br/>
                8、以上行程任何证件以及年龄段均不享受优惠，请知晓！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2025-06-01T15:53:03+08:00</dcterms:created>
  <dcterms:modified xsi:type="dcterms:W3CDTF">2025-06-01T15:53:03+08:00</dcterms:modified>
</cp:coreProperties>
</file>

<file path=docProps/custom.xml><?xml version="1.0" encoding="utf-8"?>
<Properties xmlns="http://schemas.openxmlformats.org/officeDocument/2006/custom-properties" xmlns:vt="http://schemas.openxmlformats.org/officeDocument/2006/docPropsVTypes"/>
</file>