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3月-4月-奢游越南4日-凭祥进出行程单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YN1744705500OD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品味美食：特别安排龙虾大咖餐，享鲜美海味
                <w:br/>
                特别安排越式簸箕餐，地道越式美食
                <w:br/>
                精华景点：登下龙岛屿：天堂岛，一览下龙湾全景
                <w:br/>
                      体验下龙海上小木船，穿越海上天坑
                <w:br/>
                      河内（巴亭广场+胡志明故居+主席府+独柱寺）
                <w:br/>
                赠送游览：农贸市场/2大沙滩/象鼻山/狮子岛/海景十里画廊
                <w:br/>
                特别安排：特别安排河内36古街自由活动，深入了解越南街头文化
                <w:br/>
                体验升级：越南入住酒店，舒适体验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成“象山水月”的奇特景观。接着来到有近千米的海滩--【鸿基椰林沙滩】,沙滩上椰树成林，沙滩细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越南三晚酒店（参考酒店：下龙凤凰酒店/薰衣草酒店/Savanna Hotel/团洲珍珠酒店或其他）
                <w:br/>
                <w:br/>
                （行程中用房以安排两人间为标准，若出现自然单间时，我社尽量安排三人间或拼房，如酒店无三人间，若客人要求开单间，需要补交单人房差）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均只含景点首道大门票，下龙含下龙湾船票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安宫店/珠宝店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2025-08-05T18:28:36+08:00</dcterms:created>
  <dcterms:modified xsi:type="dcterms:W3CDTF">2025-08-05T18:28:36+08:00</dcterms:modified>
</cp:coreProperties>
</file>

<file path=docProps/custom.xml><?xml version="1.0" encoding="utf-8"?>
<Properties xmlns="http://schemas.openxmlformats.org/officeDocument/2006/custom-properties" xmlns:vt="http://schemas.openxmlformats.org/officeDocument/2006/docPropsVTypes"/>
</file>