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法国小镇当地酒店参考：APPART CITY CHALON SUR SAONE或同档次酒店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含上海起止全程司机和领队导游服务费1000人民币/人
                <w:br/>
                8，赠送南宁-上海和桂林-上海的往返联运，（所有联运段机票以航司回复为准）。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2025-05-04T15:57:03+08:00</dcterms:created>
  <dcterms:modified xsi:type="dcterms:W3CDTF">2025-05-04T15:57:03+08:00</dcterms:modified>
</cp:coreProperties>
</file>

<file path=docProps/custom.xml><?xml version="1.0" encoding="utf-8"?>
<Properties xmlns="http://schemas.openxmlformats.org/officeDocument/2006/custom-properties" xmlns:vt="http://schemas.openxmlformats.org/officeDocument/2006/docPropsVTypes"/>
</file>