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【五一出游季】阿联酋7天5晚-3U川航（成都出境-广西联运）行程单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YM-DB20250502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广西-成都机场-迪拜      成都天府-迪拜3U3917(16:00-20:25)
                <w:br/>
              </w:t>
            </w:r>
          </w:p>
          <w:p>
            <w:pPr>
              <w:pStyle w:val="indent"/>
            </w:pPr>
            <w:r>
              <w:rPr>
                <w:rFonts w:ascii="微软雅黑" w:hAnsi="微软雅黑" w:eastAsia="微软雅黑" w:cs="微软雅黑"/>
                <w:color w:val="000000"/>
                <w:sz w:val="20"/>
                <w:szCs w:val="20"/>
              </w:rPr>
              <w:t xml:space="preserve">
                南宁-成都天府 3U6748 07:55-09:55
                <w:br/>
                北海-成都天府 3U6754//11:25-13:40或3U6756//15:25-17:40（提前一天出发） 
                <w:br/>
                柳州-成都天府 3U6772//21:35-23:30 （提前一天出发） 
                <w:br/>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午餐：海鲜手抓饭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酒店早餐后，前往朱美拉沙滩（Jumeirah），【阿拉伯特色水上的士】（不少于15分钟）、【运河商业区】(入内不少于15分钟)，“1S”（Golden Souq）及“2S”(Spice Souq)（不少于30分钟），【伊朗小镇】(入内不少于30分钟)、【迪拜金相框】（外观不少于20分钟）、【乘坐无人轻轨进入朱美拉棕桐岛】、外观【亚特兰蒂斯酒店】；【沙漠冲沙】（含营地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午餐：阿拉伯特色餐     晚餐：营地晚餐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酒店早餐后，驱车前往阿布扎比，【阿布扎比卢浮宫】(入内)、【国会大厦】(外观)、【Heritage Village民俗村】(入内)、【亚伯拉罕家族之家】（Abrahamic Family House）、【阿布扎比阿拉伯皇宫八星酒店】(外观)、【 Etihad Towers】(外观)；行程结束后送往酒店休息。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午餐：特色火锅餐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酒店自助早餐，驱车前往 【谢赫扎伊德清真寺】(入内不少于45分钟)、【WAHAT AL KARAMA民族英雄纪念碑广场】（不少于15分钟）、【货车公园】（不少于10分钟）， 随后，驱车返回迪拜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酒店自助早餐，迪拜（Dubai Mall）自由活动，不少于60分钟。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//12:35-14;40
                <w:br/>
                成都天府-柳州：3U6771 //19:10-20:50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l 所列全程5晚酒店住宿及早餐；如需入住单间则另付单间差。
                <w:br/>
                参考酒店：阿联酋Aloft 、诺富特或同档次酒店
                <w:br/>
                l 境外全程空调巴士。
                <w:br/>
                l 行程所列景点首道门票，实际停留时间以具体行程游览时间为准。
                <w:br/>
                l 旅行社责任险。
                <w:br/>
                l中文领队服务费80元/人
                <w:br/>
                l用餐：行程所列用餐（5中餐+3晚餐+1沙漠晚餐），一般为10人一桌，早餐一般为酒店自助早餐；用餐时间在飞机或船上，以机船餐为准，不再另退餐费，不再另外安排餐食，烦请您谅解；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预订费+门票+服务费、含饮料和阿拉伯晚餐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预订费 + 门票 +其他服务费用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有权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2025-05-12T10:18:40+08:00</dcterms:created>
  <dcterms:modified xsi:type="dcterms:W3CDTF">2025-05-12T10:18:40+08:00</dcterms:modified>
</cp:coreProperties>
</file>

<file path=docProps/custom.xml><?xml version="1.0" encoding="utf-8"?>
<Properties xmlns="http://schemas.openxmlformats.org/officeDocument/2006/custom-properties" xmlns:vt="http://schemas.openxmlformats.org/officeDocument/2006/docPropsVTypes"/>
</file>