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香港三日游（动车直达西九龙）行程单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ZGXG-QCDC1742546076uD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南宁东（广西各地动车站）-香港西九龙
                <w:br/>
              </w:t>
            </w:r>
          </w:p>
          <w:p>
            <w:pPr>
              <w:pStyle w:val="indent"/>
            </w:pPr>
            <w:r>
              <w:rPr>
                <w:rFonts w:ascii="微软雅黑" w:hAnsi="微软雅黑" w:eastAsia="微软雅黑" w:cs="微软雅黑"/>
                <w:color w:val="000000"/>
                <w:sz w:val="20"/>
                <w:szCs w:val="20"/>
              </w:rPr>
              <w:t xml:space="preserve">
                指定时间南宁东站或广西各地动车站集中，乘坐动车直达香港西九龙站。（若因动车票紧张且广西多地没有直达西九龙的动车，团队一般安排统一在广州南中转，如抵达广州南时间不一致，需互相等待；南宁东出发客人在有直达票的前提下也可以选择直达西九龙与团队汇合）
                <w:br/>
                       抵达后前往游览被视为九龙的地标【尖沙咀钟楼】、【星光大道】（不少于30分钟），位于中国香港九龙尖沙咀东部的海滨花园，沿新世界中心对出的维多利亚港，可以欣赏维多利亚海港两岸风景。
                <w:br/>
                       后游览【金紫荆广场/会展中心】（约30分钟）香港会议展览中心位于香港湾仔。金紫荆广场位于香港会展中心旁，是为纪念香港回归祖国而设立。香港回归祖国的见证，“永远盛开的紫荆花”面朝维多利亚海港，寓意着香港永远繁荣昌盛。
                <w:br/>
                       之后前往码头乘坐【游船游维多利亚港】（游览时间约45分钟），置身于舒适的观光客轮中，欣赏迷人的维港夜景，感受地道的香港历史气息。（此为赠送项目，如因自身原因或天气原因及船务公司问题等无法参加，或因实际乘船时间还未天黑，费用不退，船班班次以实际安排为准）
                <w:br/>
                      游毕前往香港酒店办理入住，入住后可自由活动（自由活动期间请注意人身安全）。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晚餐：香港围餐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香港荃湾丝丽酒店或同档次酒店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
                <w:br/>
              </w:t>
            </w:r>
          </w:p>
          <w:p>
            <w:pPr>
              <w:pStyle w:val="indent"/>
            </w:pPr>
            <w:r>
              <w:rPr>
                <w:rFonts w:ascii="微软雅黑" w:hAnsi="微软雅黑" w:eastAsia="微软雅黑" w:cs="微软雅黑"/>
                <w:color w:val="000000"/>
                <w:sz w:val="20"/>
                <w:szCs w:val="20"/>
              </w:rPr>
              <w:t xml:space="preserve">
                自行享用早餐后，前往迪士尼乐园游玩，结束后自行安排返回酒店入住休息。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香港荃湾丝丽酒店或同档次酒店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香港西九龙-南宁东（广西各地动车站）
                <w:br/>
              </w:t>
            </w:r>
          </w:p>
          <w:p>
            <w:pPr>
              <w:pStyle w:val="indent"/>
            </w:pPr>
            <w:r>
              <w:rPr>
                <w:rFonts w:ascii="微软雅黑" w:hAnsi="微软雅黑" w:eastAsia="微软雅黑" w:cs="微软雅黑"/>
                <w:color w:val="000000"/>
                <w:sz w:val="20"/>
                <w:szCs w:val="20"/>
              </w:rPr>
              <w:t xml:space="preserve">
                自行享用早餐后，根据车票时间自行前往香港西九龙站，搭乘高铁返回南宁东或广西各城市。（如直达动车票紧张，需在广州南中转；无直达的地区，也是在广州南中转。）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1.南宁东（或广西各地）-西九龙动车（二等座）；
                <w:br/>
                西九龙-南宁东（或广西各地）动车（二等座）；
                <w:br/>
                目的地空调旅游巴士。
                <w:br/>
                2.香港当地2晚酒店双标间；
                <w:br/>
                参考酒店如下，以实际安排为准：
                <w:br/>
                香港荃湾丝丽酒店，帝景酒店，帝盛酒店，悦来，悦品海景酒店或同档次酒店。
                <w:br/>
                3.行程内所含1正餐（正餐60元）。
                <w:br/>
                4.行程内所列景点，迪士尼乐园单次门票，赠送船游维多利亚港。
                <w:br/>
                5. 南宁起止领队服务，当地导游服务，导游服务费50元/人。
                <w:br/>
                6.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2、个人旅游意外保险；
                <w:br/>
                3、行程之外一切个人消费；
                <w:br/>
                4、单人房差费500元、行程以外景点、人力不可抗拒因素造成的损失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境外地接社信息：香港佳晋旅运有限公司 Tracy 00852-2305886
                <w:br/>
                地址：C75A 2/F HUANGHOM COMMERCIAL CENTRE 37-39 MA TAU WAI ROAD HUNGHOM GOWLOON
                <w:br/>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2025-07-18T18:35:27+08:00</dcterms:created>
  <dcterms:modified xsi:type="dcterms:W3CDTF">2025-07-18T18:35:27+08:00</dcterms:modified>
</cp:coreProperties>
</file>

<file path=docProps/custom.xml><?xml version="1.0" encoding="utf-8"?>
<Properties xmlns="http://schemas.openxmlformats.org/officeDocument/2006/custom-properties" xmlns:vt="http://schemas.openxmlformats.org/officeDocument/2006/docPropsVTypes"/>
</file>