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纯净贵州四日游行程单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GZ1691030336DY58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贵州省-小七孔风景区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广西--荔波
                <w:br/>
              </w:t>
            </w:r>
          </w:p>
          <w:p>
            <w:pPr>
              <w:pStyle w:val="indent"/>
            </w:pPr>
            <w:r>
              <w:rPr>
                <w:rFonts w:ascii="微软雅黑" w:hAnsi="微软雅黑" w:eastAsia="微软雅黑" w:cs="微软雅黑"/>
                <w:color w:val="000000"/>
                <w:sz w:val="20"/>
                <w:szCs w:val="20"/>
              </w:rPr>
              <w:t xml:space="preserve">
                车站集合，乘坐动车前往荔波，抵达荔波站后乘车前往小七孔门口集合（以出团通知书为准），游览【荔波小七孔】（游玩时间不少于180分钟）。
                <w:br/>
                晚餐后乘车前往西江（车程约3小时），安排入住酒店放好行李后自由活动。
                <w:br/>
                温馨提示：保证入住西江千户苗寨，让您感受万家灯火！
                <w:br/>
                交通：动车+大巴车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西江千户苗寨→贵阳/安顺
                <w:br/>
              </w:t>
            </w:r>
          </w:p>
          <w:p>
            <w:pPr>
              <w:pStyle w:val="indent"/>
            </w:pPr>
            <w:r>
              <w:rPr>
                <w:rFonts w:ascii="微软雅黑" w:hAnsi="微软雅黑" w:eastAsia="微软雅黑" w:cs="微软雅黑"/>
                <w:color w:val="000000"/>
                <w:sz w:val="20"/>
                <w:szCs w:val="20"/>
              </w:rPr>
              <w:t xml:space="preserve">
                早餐后游览【西江千户苗寨】（游览时间不少于180分钟）。中餐体验品尝苗家特色--【长桌宴】。中餐后给您充足的时间自由享受属于你的西江时光。后前往多彩贵州城参观【红飘带】（游览时间不少于20分钟）
                <w:br/>
                参观结束回到贵阳/安顺送入酒店后自由活动。
                <w:br/>
                温馨提示：
                <w:br/>
                请注意调整休息时间以备次日有充足的精力游玩，如确实有外出需要请注意人身财产安全。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贵阳→黄果树瀑布→贵阳/安顺
                <w:br/>
              </w:t>
            </w:r>
          </w:p>
          <w:p>
            <w:pPr>
              <w:pStyle w:val="indent"/>
            </w:pPr>
            <w:r>
              <w:rPr>
                <w:rFonts w:ascii="微软雅黑" w:hAnsi="微软雅黑" w:eastAsia="微软雅黑" w:cs="微软雅黑"/>
                <w:color w:val="000000"/>
                <w:sz w:val="20"/>
                <w:szCs w:val="20"/>
              </w:rPr>
              <w:t xml:space="preserve">
                早餐后，乘车前往【中共贵州省工委活动旧址】，游览时间不少于20分钟，后前往【黄果树景区】车程不少于120分钟，景区首先游览【陡坡塘瀑布】游览时间不少于60分钟，游览【天星桥景区】游览时间不少于60分钟；游览【黄果树大瀑布】游览时间不少于120分钟。行程结束后返回贵阳，入住酒店。
                <w:br/>
                温馨提示：
                <w:br/>
                景区内游客较多，请拍照时勿走路。黄果树为天然大瀑布，会有水溅到景区道路上，请各位游客小心湿滑，以免摔倒。如果乘坐环保车人较多请游客耐心等候，以免发生碰撞摔倒。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贵阳→青岩古镇→送站
                <w:br/>
              </w:t>
            </w:r>
          </w:p>
          <w:p>
            <w:pPr>
              <w:pStyle w:val="indent"/>
            </w:pPr>
            <w:r>
              <w:rPr>
                <w:rFonts w:ascii="微软雅黑" w:hAnsi="微软雅黑" w:eastAsia="微软雅黑" w:cs="微软雅黑"/>
                <w:color w:val="000000"/>
                <w:sz w:val="20"/>
                <w:szCs w:val="20"/>
              </w:rPr>
              <w:t xml:space="preserve">
                早餐后乘车前往【青岩古镇】游览时间不少于60分钟。。游完结束后前往动车站乘坐动车返回南宁，抵达后散团，结束愉快行程。（以实际出团通知书为准）
                <w:br/>
                交通：大巴车/动车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黄果树瀑布、西江苗寨、荔波小七孔、青岩古镇首道大门票（备注：本线路（价格）为2025年贵州红色旅游优惠线路，为庆祝遵义会议召开90周年，2025年1月1日至4月30日，凡定制贵州发布的20条红色旅游线路的全国游客（含港澳台）凭贵州省文化和旅游市场监督执法平台生成的行程单享受线路行程里包括的国有A级旅游景区门票免费优惠（不含特许经营项目）。游客在报名时已经享受了该优惠，在游览过程中不再退任何费用，游客必须配合导游打卡签到。
                <w:br/>
                2、酒店：全程入住4晚当地酒店双标间，参考酒店如下，以实际入住为准。
                <w:br/>
                参考酒店：（备选酒店：贵阳:宜佳华、黔城印象、美利嘉、双福大酒店、同心喜、成豪、紫林宾馆、金福源、名品观景、铂金豪爵、林城名都、瑞柏纳、华侨酒店、波西曼酒店、美琪酒店、希岸酒店、黔悦大酒店、索菲酒店、飞雨林达酒店、洱湾酒店、秋润酒店、豪威大酒店、喜悦财富大酒店、戴斯温德姆酒店、顺海森林大酒店等同档次酒店
                <w:br/>
                <w:br/>
                凯里：君品汇、新世纪、冀华、金瑞豪、天语、东方民族酒店、苗绣大酒店等同档次酒店。
                <w:br/>
                <w:br/>
                西江：阿慧苗家、醉美西江、遇见七月、蝴蝶谷、鑫玥苑、廊庭院、西子、西苑客栈、原生态、福泰轩、陶然度假酒店、盛世西江、山也度客栈等同档次酒店）。
                <w:br/>
                <w:br/>
                安顺：镇宁华运、索性、嘉华、万祥、博雅、伊尔曼等同档次酒店。
                <w:br/>
                4、用餐：3早4正餐，正餐标30元/人；酒店含早餐。10人1桌、八菜一汤。
                <w:br/>
                5、交通：广西-荔波/贵阳-广西动车二等座。当地空调旅游车，保证每人一正座。
                <w:br/>
                6、导游：当地导游服务50元/人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自由活动期间交通费、餐费及个人消费费用；
                <w:br/>
                2、 全程入住酒店产生的单房差及加床费用500元/人全程；
                <w:br/>
                3、 儿童报价以外产生的其他费用需游客自理；
                <w:br/>
                4、 不含 旅游意外保险，建议游客自行购买。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黄果树</w:t>
            </w:r>
          </w:p>
        </w:tc>
        <w:tc>
          <w:tcPr/>
          <w:p>
            <w:pPr>
              <w:pStyle w:val="indent"/>
            </w:pPr>
            <w:r>
              <w:rPr>
                <w:rFonts w:ascii="微软雅黑" w:hAnsi="微软雅黑" w:eastAsia="微软雅黑" w:cs="微软雅黑"/>
                <w:color w:val="000000"/>
                <w:sz w:val="20"/>
                <w:szCs w:val="20"/>
              </w:rPr>
              <w:t xml:space="preserve">黄果树电瓶车50+保险10</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小七孔</w:t>
            </w:r>
          </w:p>
        </w:tc>
        <w:tc>
          <w:tcPr/>
          <w:p>
            <w:pPr>
              <w:pStyle w:val="indent"/>
            </w:pPr>
            <w:r>
              <w:rPr>
                <w:rFonts w:ascii="微软雅黑" w:hAnsi="微软雅黑" w:eastAsia="微软雅黑" w:cs="微软雅黑"/>
                <w:color w:val="000000"/>
                <w:sz w:val="20"/>
                <w:szCs w:val="20"/>
              </w:rPr>
              <w:t xml:space="preserve">小七孔电瓶车40元/人+保险10元/人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西江千户苗寨</w:t>
            </w:r>
          </w:p>
        </w:tc>
        <w:tc>
          <w:tcPr/>
          <w:p>
            <w:pPr>
              <w:pStyle w:val="indent"/>
            </w:pPr>
            <w:r>
              <w:rPr>
                <w:rFonts w:ascii="微软雅黑" w:hAnsi="微软雅黑" w:eastAsia="微软雅黑" w:cs="微软雅黑"/>
                <w:color w:val="000000"/>
                <w:sz w:val="20"/>
                <w:szCs w:val="20"/>
              </w:rPr>
              <w:t xml:space="preserve">西江电瓶车20元/人+保险10元/人。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黄果树</w:t>
            </w:r>
          </w:p>
        </w:tc>
        <w:tc>
          <w:tcPr/>
          <w:p>
            <w:pPr>
              <w:pStyle w:val="indent"/>
            </w:pPr>
            <w:r>
              <w:rPr>
                <w:rFonts w:ascii="微软雅黑" w:hAnsi="微软雅黑" w:eastAsia="微软雅黑" w:cs="微软雅黑"/>
                <w:color w:val="000000"/>
                <w:sz w:val="20"/>
                <w:szCs w:val="20"/>
              </w:rPr>
              <w:t xml:space="preserve">上下扶梯单程30元/人，往返50元/人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小七孔</w:t>
            </w:r>
          </w:p>
        </w:tc>
        <w:tc>
          <w:tcPr/>
          <w:p>
            <w:pPr>
              <w:pStyle w:val="indent"/>
            </w:pPr>
            <w:r>
              <w:rPr>
                <w:rFonts w:ascii="微软雅黑" w:hAnsi="微软雅黑" w:eastAsia="微软雅黑" w:cs="微软雅黑"/>
                <w:color w:val="000000"/>
                <w:sz w:val="20"/>
                <w:szCs w:val="20"/>
              </w:rPr>
              <w:t xml:space="preserve">小七孔鸳鸯湖划船30元/人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青岩古镇</w:t>
            </w:r>
          </w:p>
        </w:tc>
        <w:tc>
          <w:tcPr/>
          <w:p>
            <w:pPr>
              <w:pStyle w:val="indent"/>
            </w:pPr>
            <w:r>
              <w:rPr>
                <w:rFonts w:ascii="微软雅黑" w:hAnsi="微软雅黑" w:eastAsia="微软雅黑" w:cs="微软雅黑"/>
                <w:color w:val="000000"/>
                <w:sz w:val="20"/>
                <w:szCs w:val="20"/>
              </w:rPr>
              <w:t xml:space="preserve">青岩古镇电瓶车20元/人+保险5元/人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如需调整游览顺序 需全团客人签字确认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2025-06-19T04:03:29+08:00</dcterms:created>
  <dcterms:modified xsi:type="dcterms:W3CDTF">2025-06-19T04:03:29+08:00</dcterms:modified>
</cp:coreProperties>
</file>

<file path=docProps/custom.xml><?xml version="1.0" encoding="utf-8"?>
<Properties xmlns="http://schemas.openxmlformats.org/officeDocument/2006/custom-properties" xmlns:vt="http://schemas.openxmlformats.org/officeDocument/2006/docPropsVTypes"/>
</file>