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澳意鲸豚金秋9日游MELSYD行程单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10月25日  北京-墨尔本参考航班：CA165  PEKMEL  0055 1545
                <w:br/>
                10月31日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歌剧院内听讲解:摒弃匆匆打卡就离开，走进歌剧院入内参观，解锁建筑故事，了解歌剧院富有性的故事和历史。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澳洲自然景观：大洋路十二门徒澳大利亚瑰宝性自然奇观！
                <w:br/>
                ★ 杰伦同款彩色小屋：Brighton有绝佳的一线海景，彩色小屋连成片！
                <w:br/>
                ★ 绝美天际线打卡：墨尔本绝美景观打卡点。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酒庄牛排午餐+品酒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在北京首都机场集合后，由领队带领办理出境手续，搭乘国际航班飞往飞往澳大利-新金山。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北京-新金山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由领队带领搭乘国际航班飞往澳大利亚——新金山。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新金山-十二门徒岩-新金山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晚餐：澳式FISH&amp;CHIPS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新金山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w:br/>
              </w:t>
            </w:r>
          </w:p>
          <w:p>
            <w:pPr>
              <w:pStyle w:val="indent"/>
            </w:pPr>
            <w:r>
              <w:rPr>
                <w:rFonts w:ascii="微软雅黑" w:hAnsi="微软雅黑" w:eastAsia="微软雅黑" w:cs="微软雅黑"/>
                <w:color w:val="000000"/>
                <w:sz w:val="20"/>
                <w:szCs w:val="20"/>
              </w:rPr>
              <w:t xml:space="preserve">
                早餐后游览
                <w:br/>
                【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【海德公园】（不少于20分钟）伦敦式样的典范，现在则是市中心人们休闲的绝好去处。
                <w:br/>
                【圣母玛利亚大教堂】（不少于15分钟）它是澳洲规模较大、较古老的宗教建筑，也是澳洲天主教的极高精神殿堂。
                <w:br/>
                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新金山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单人全程房差3500元/人。依照旅游业现行作业规定，本公司有权依据实际出团人数情况，调整房间分房情况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2025-05-09T20:59:42+08:00</dcterms:created>
  <dcterms:modified xsi:type="dcterms:W3CDTF">2025-05-09T20:59:42+08:00</dcterms:modified>
</cp:coreProperties>
</file>

<file path=docProps/custom.xml><?xml version="1.0" encoding="utf-8"?>
<Properties xmlns="http://schemas.openxmlformats.org/officeDocument/2006/custom-properties" xmlns:vt="http://schemas.openxmlformats.org/officeDocument/2006/docPropsVTypes"/>
</file>