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广西自组 东西欧-奥捷德法瑞意比荷一价全包14天行程单</w:t>
      </w:r>
    </w:p>
    <w:p>
      <w:pPr>
        <w:jc w:val="center"/>
        <w:spacing w:after="100"/>
      </w:pPr>
      <w:r>
        <w:rPr>
          <w:rFonts w:ascii="微软雅黑" w:hAnsi="微软雅黑" w:eastAsia="微软雅黑" w:cs="微软雅黑"/>
          <w:sz w:val="20"/>
          <w:szCs w:val="20"/>
        </w:rPr>
        <w:t xml:space="preserve">东西欧-奥捷德法瑞意比荷一价全包14天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FG1727057684rWe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维也纳-匈牙利-布达佩斯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参考航班：HU789  SZX/VIE   0145-0720 （航班仅供参考，具体以实际为准）
                <w:br/>
                参考航班：HU7974  MXP/SZX  1135-0500+1（航班仅供参考，具体以实际为准）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名城巡礼：高贵典雅的维也纳、流光溢彩的布达佩斯、低调静谧的布拉迪斯拉发、浮生若世的布拉格，感受东欧光影变幻中的万种风情；
                <w:br/>
                l 艺术殿堂-卢浮宫：参观世界四大博物馆之首卢浮宫，透过对艺术珍品咫尺间的欣赏，与艺术大师们来一场跨越时空的心灵对话 
                <w:br/>
                l 蜜月小镇：游览美丽的琉森湖，品味“水光潋滟晴方好，山色空蒙雨亦奇”的意境
                <w:br/>
                l 因特拉肯：“两湖之间”——素有“上帝后花园”&amp;仙境小镇之称
                <w:br/>
                l 魅力罗马：拥有2700年历史的城市永恒之都--罗马，强盛的罗马帝国至今仍难掩昔日磅礡的气势
                <w:br/>
                l 浪漫水城：在举世闻名的浪漫“水都”、被誉为“亚德里亚海的明珠”--威尼斯，与圣马克广场上的鸽子邂逅相遇
                <w:br/>
                l 时尚之都：米兰被称为时尚爱好者的艺术天堂，是浪漫与奢华的代名词，是古典与现代交融的时尚之都
                <w:br/>
                l 百塔之城：亲临布拉格，全世界座被指定为世界遗产的城市，歌德称布拉格为“欧洲至美丽的城市”
                <w:br/>
                l 邂逅渔人堡：在塔尖寻找匈牙利的浪漫，一览多瑙河的妩媚多姿，鸟瞰布达佩斯全城风光；
                <w:br/>
                l 法兰克福：美因河畔金融中心，古典与现代的完美融合，摩登与古朴的碰撞；
                <w:br/>
                l 特色美食：特别安排品尝油封烤鸡特色餐，领略法兰西美食的独特风情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深圳维也纳-约208KM-克鲁姆洛夫-捷克小镇（捷克）
                <w:br/>
              </w:t>
            </w:r>
          </w:p>
          <w:p>
            <w:pPr>
              <w:pStyle w:val="indent"/>
            </w:pPr>
            <w:r>
              <w:rPr>
                <w:rFonts w:ascii="微软雅黑" w:hAnsi="微软雅黑" w:eastAsia="微软雅黑" w:cs="微软雅黑"/>
                <w:color w:val="000000"/>
                <w:sz w:val="20"/>
                <w:szCs w:val="20"/>
              </w:rPr>
              <w:t xml:space="preserve">
                航班抵达后，乘车前往【维也纳】（市区观光约40分钟）奥地利的首都和至大的城市，全国9个联邦州之一，也是欧洲主要的文化中心，被誉为“世界音乐之都”。
                <w:br/>
                【约翰·施特劳斯城市公园】：公园内伫立着许多世界出名音乐家的雕像，尤以“圆舞曲的王”小约翰·施特劳斯拉小提琴造型的金色雕像至为闻名。【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乘车前往【克鲁姆洛夫】（停留时间约90分钟），又名 CK小镇：享有“世界文化遗产”之称的跨越奥、捷边境的欧洲至美丽中古小城，也是联合国文教会保护的古城。伏尔他瓦河倒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游毕前往捷克小镇酒店入住休息。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捷克小镇-约147KM-布拉格-约100KM捷克小镇（捷克）
                <w:br/>
              </w:t>
            </w:r>
          </w:p>
          <w:p>
            <w:pPr>
              <w:pStyle w:val="indent"/>
            </w:pPr>
            <w:r>
              <w:rPr>
                <w:rFonts w:ascii="微软雅黑" w:hAnsi="微软雅黑" w:eastAsia="微软雅黑" w:cs="微软雅黑"/>
                <w:color w:val="000000"/>
                <w:sz w:val="20"/>
                <w:szCs w:val="20"/>
              </w:rPr>
              <w:t xml:space="preserve">
                早餐后，乘车前往捷克首都-【布拉格】（游览时间约1小时），布拉格的建筑整体上给人的观感是建筑顶部造型多变，色彩极为绚丽夺目，号称欧洲美丽的城市之一，也是全球整座城市被指定为世界文化遗产的城市。【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老城广场】被誉为“布拉格的灵魂”、“布拉格的心脏”。站在广场中央，你可以看到哥特式、巴洛克式、洛可可式和古罗马式的建筑相互辉映。【天文古钟】外观，观看有数百年历史的，市政大厅墙面上的中世纪天文钟，钟声响起时，会有耶稣的十二门徒雕像出现。
                <w:br/>
                （因城市有严格交通管制，所以游览均以步行观光为主）。
                <w:br/>
                游毕乘车前往捷克小镇酒店入住。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捷克小镇-约300KM维尔茨堡-约120KM法兰克福（德国）
                <w:br/>
              </w:t>
            </w:r>
          </w:p>
          <w:p>
            <w:pPr>
              <w:pStyle w:val="indent"/>
            </w:pPr>
            <w:r>
              <w:rPr>
                <w:rFonts w:ascii="微软雅黑" w:hAnsi="微软雅黑" w:eastAsia="微软雅黑" w:cs="微软雅黑"/>
                <w:color w:val="000000"/>
                <w:sz w:val="20"/>
                <w:szCs w:val="20"/>
              </w:rPr>
              <w:t xml:space="preserve">
                早餐后，乘车前往座落在美因河畔风景如画的古城-【维尔茨堡】。抵达后游览中世纪大主教的居住之处【玛利恩堡】（外观约15分钟）是维尔茨堡的标志，途径美因河老桥。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至大至美丽的宫殿之一。
                <w:br/>
                乘车前往法兰克福正式全名为美因河畔法兰克福，被誉为“美茵河畔的耶路撒冷”、“德国至大的书柜”。它不仅是德国乃至欧洲的重要工商业、金融和交通中心，同时又是一座文化名城。
                <w:br/>
                乘车前往【法兰克福】（约60分钟）全称美因河畔法兰克福，德国第五大城市,拥有德国至大航空站、铁路枢纽,是德国乃至欧洲重要工商业、金融和交通中心。【法兰克福大教堂】外观：又称为皇帝大教堂(Kaiserdom)，一座哥德或建筑的天主教堂,建于十二世纪到十五世纪之间，曾有数位国王在此加冕。【罗马广场】：德国至重要的城市广场，修建于欧洲中世纪时期，位于法兰克福老城的中心，美茵河以北,也是旧市政厅的所在地，中间面向市政厅的正义女神喷泉,女神手持象征公正的天平。
                <w:br/>
                游毕入住酒店休息。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法兰克福-约460KM阿姆斯特丹（荷兰）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很具文化气息的广场。这里不仅仅是一个休闲广场，更是艺术爱好者的乐园，浓郁的文化气息感染每一个来此的艺术家或者旅游者。【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阿姆斯特丹-约210KM布鲁塞尔（比利时）
                <w:br/>
              </w:t>
            </w:r>
          </w:p>
          <w:p>
            <w:pPr>
              <w:pStyle w:val="indent"/>
            </w:pPr>
            <w:r>
              <w:rPr>
                <w:rFonts w:ascii="微软雅黑" w:hAnsi="微软雅黑" w:eastAsia="微软雅黑" w:cs="微软雅黑"/>
                <w:color w:val="000000"/>
                <w:sz w:val="20"/>
                <w:szCs w:val="20"/>
              </w:rPr>
              <w:t xml:space="preserve">
                酒店早餐后，乘车前往参观“风车之乡”【桑斯安斯风车村】（游览时间约1小时）。
                <w:br/>
                随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撒尿小孩雕像】：布鲁塞尔标志性建筑，被称为“布鲁塞尔公民”，铜像位于市中心广场转弯处，高半米左右，是个光身叉腰撒尿的小男孩。【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布鲁塞尔-约300KM-巴黎（法国）
                <w:br/>
              </w:t>
            </w:r>
          </w:p>
          <w:p>
            <w:pPr>
              <w:pStyle w:val="indent"/>
            </w:pPr>
            <w:r>
              <w:rPr>
                <w:rFonts w:ascii="微软雅黑" w:hAnsi="微软雅黑" w:eastAsia="微软雅黑" w:cs="微软雅黑"/>
                <w:color w:val="000000"/>
                <w:sz w:val="20"/>
                <w:szCs w:val="20"/>
              </w:rPr>
              <w:t xml:space="preserve">
                抵达后，【巴黎】（市区游览约1小时），法国首都巴黎，世界四个国际大都市之一，横跨赛纳河两岸，是历史之城、美食之都和创作重镇，也是有名的世界艺术之都，这个城市几乎都散发着浪漫的气息，时时都有可能发生浪漫的邂逅：【香榭丽舍大道】车览，香榭丽舍大街是巴黎出名的一条街道，位于卢浮宫与新凯旋门连心中轴线上的香榭丽舍大道，集齐高雅及繁华，浪漫与流行于一身盛名的道路。
                <w:br/>
                【协和广场】外观，巴黎市中心、塞纳河北岸,是法国出名广场和世界上美丽的广场之一，大革命时期,它被称为“革命广场”,被法国人民当作展示王权毁灭的舞台。广场历经数次改名，至后改称为协和广场。【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官导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巴黎-约520KM法国小镇（法国）
                <w:br/>
              </w:t>
            </w:r>
          </w:p>
          <w:p>
            <w:pPr>
              <w:pStyle w:val="indent"/>
            </w:pPr>
            <w:r>
              <w:rPr>
                <w:rFonts w:ascii="微软雅黑" w:hAnsi="微软雅黑" w:eastAsia="微软雅黑" w:cs="微软雅黑"/>
                <w:color w:val="000000"/>
                <w:sz w:val="20"/>
                <w:szCs w:val="20"/>
              </w:rPr>
              <w:t xml:space="preserve">
                酒店早餐后，乘车前往巴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指定时间驱车送各位贵宾前往法国小镇入住酒店休息。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法国小镇-约168KM-因特拉肯-约70KM-琉森-瑞士小镇（瑞士）
                <w:br/>
              </w:t>
            </w:r>
          </w:p>
          <w:p>
            <w:pPr>
              <w:pStyle w:val="indent"/>
            </w:pPr>
            <w:r>
              <w:rPr>
                <w:rFonts w:ascii="微软雅黑" w:hAnsi="微软雅黑" w:eastAsia="微软雅黑" w:cs="微软雅黑"/>
                <w:color w:val="000000"/>
                <w:sz w:val="20"/>
                <w:szCs w:val="20"/>
              </w:rPr>
              <w:t xml:space="preserve">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瑞士小镇-琉森-约450KM意大利小镇（意大利）
                <w:br/>
              </w:t>
            </w:r>
          </w:p>
          <w:p>
            <w:pPr>
              <w:pStyle w:val="indent"/>
            </w:pPr>
            <w:r>
              <w:rPr>
                <w:rFonts w:ascii="微软雅黑" w:hAnsi="微软雅黑" w:eastAsia="微软雅黑" w:cs="微软雅黑"/>
                <w:color w:val="000000"/>
                <w:sz w:val="20"/>
                <w:szCs w:val="20"/>
              </w:rPr>
              <w:t xml:space="preserve">
                酒店早餐后，瑞士小镇自由活动,小镇雪山风光无限。
                <w:br/>
                指定时间集合驱车送各位贵宾前往意大利小镇入住酒店休息。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意大利小镇-约40KM-威尼斯-约278KM-米兰（意大利）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乘车前往【米兰】，世界时尚艺术中心，世界设计之都，世界历史文化名城：
                <w:br/>
                【米兰大教堂】(外观约20分钟)位于米兰大广场，是米兰的象征，是世界五大教堂之一，规模居世界第二。拿破仑曾于1805年在米兰大教堂举行加冕仪式。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酒店早餐后，前往机场乘坐国际航班返回深圳。
                <w:br/>
                参考航班：HU7974  MXP/SZX  1135-0500+1（航班仅供参考，具体以实际为准）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全程含当地旅游车，保证一人一座
                <w:br/>
                2.全程欧洲当地酒店，特别安排巴黎2晚连住，1/2标准双人房； 共11晚
                <w:br/>
                维也纳：Hotel Rainers21  或同标准
                <w:br/>
                布拉格Prague：Holiday Inn Prague Congress Centre  或同标准
                <w:br/>
                德国小镇（纽伦堡）：Fürther Hotel Mercure Nürnberg West  或同标准
                <w:br/>
                法国小镇（梅茨）：Campanile Metz Nord Woippy  或同标准
                <w:br/>
                巴黎：ibis Styles Versailles Saint Quentin en Yvelines  或同标准
                <w:br/>
                法国小镇（第戎/博纳）：Ibis Dijon Centre Clemenceau/Ibis Beaune La Ferme Aux Vins  或同标准
                <w:br/>
                瑞士小镇：Hotel Rigi Vitznau   或同标准
                <w:br/>
                米兰：Unahotels Malpensa  或同标准
                <w:br/>
                意大利小镇：Meditur Hotel Bologna  或同标准
                <w:br/>
                罗马：Mercure Roma West   或同标准
                <w:br/>
                3.行程所列餐食，酒店早餐，22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概不退还；
                <w:br/>
                4.全程境外司机服务和领队导游服务费  1400/人
                <w:br/>
                5.ADS签证费（法国）
                <w:br/>
                6.基本景点大门票（只含卢浮宫（不含官导讲解），塞纳河游船，库肯霍夫公园，威尼斯上下岛交通船），其他为外观或免费；
                <w:br/>
                7.wifi共享/4人一台+转换插头+拒签全退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1.全程酒店单人房差（酒店单房差仅指普通单人间如要求安排大床房或标双，单房差另议)；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免税店</w:t>
            </w:r>
          </w:p>
        </w:tc>
        <w:tc>
          <w:tcPr/>
          <w:p>
            <w:pPr>
              <w:pStyle w:val="indent"/>
            </w:pPr>
            <w:r>
              <w:rPr>
                <w:rFonts w:ascii="微软雅黑" w:hAnsi="微软雅黑" w:eastAsia="微软雅黑" w:cs="微软雅黑"/>
                <w:color w:val="000000"/>
                <w:sz w:val="20"/>
                <w:szCs w:val="20"/>
              </w:rPr>
              <w:t xml:space="preserve">香水、化妆品、首饰、手表、皮具等	约60分钟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	布拉格之星</w:t>
            </w:r>
          </w:p>
        </w:tc>
        <w:tc>
          <w:tcPr/>
          <w:p>
            <w:pPr>
              <w:pStyle w:val="indent"/>
            </w:pPr>
            <w:r>
              <w:rPr>
                <w:rFonts w:ascii="微软雅黑" w:hAnsi="微软雅黑" w:eastAsia="微软雅黑" w:cs="微软雅黑"/>
                <w:color w:val="000000"/>
                <w:sz w:val="20"/>
                <w:szCs w:val="20"/>
              </w:rPr>
              <w:t xml:space="preserve">化妆品、手表、箱包等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免税店</w:t>
            </w:r>
          </w:p>
        </w:tc>
        <w:tc>
          <w:tcPr/>
          <w:p>
            <w:pPr>
              <w:pStyle w:val="indent"/>
            </w:pPr>
            <w:r>
              <w:rPr>
                <w:rFonts w:ascii="微软雅黑" w:hAnsi="微软雅黑" w:eastAsia="微软雅黑" w:cs="微软雅黑"/>
                <w:color w:val="000000"/>
                <w:sz w:val="20"/>
                <w:szCs w:val="20"/>
              </w:rPr>
              <w:t xml:space="preserve">精品手表、眼镜、皮草、德国保健品等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w:t>
            </w:r>
          </w:p>
        </w:tc>
        <w:tc>
          <w:tcPr/>
          <w:p>
            <w:pPr>
              <w:pStyle w:val="indent"/>
            </w:pPr>
            <w:r>
              <w:rPr>
                <w:rFonts w:ascii="微软雅黑" w:hAnsi="微软雅黑" w:eastAsia="微软雅黑" w:cs="微软雅黑"/>
                <w:color w:val="000000"/>
                <w:sz w:val="20"/>
                <w:szCs w:val="20"/>
              </w:rPr>
              <w:t xml:space="preserve">
                （夜游）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有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¥ 2,080.00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150欧元</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¥ 1,120.00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有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20人	约60分钟	65欧元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有名的纪念性的建筑物，被视作意大利第二大的古罗马化城市。这里还是莎士比亚《罗密欧与朱丽叶》的故事发生地，所以也被称为”爱之城“。
                <w:br/>
                含车费、停车费、进城费、司导服务费	20人	约90分钟	70欧元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Castle）建于14世纪，一开始是一座堡垒，至今仍是米兰有名的地标之一。这里是Sforza的宝藏-达芬奇的作品之家，也是这座城市知名的博物馆之一。
                <w:br/>
                含门票、讲解费、预订费、车费、停车费、进城费、司导服务费	20人	约120分钟	120欧元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¥ 640.00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	20人	约60分钟	100欧元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	20人	约60分钟	60欧元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	20人	约100分钟	125欧元/人起</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入内约20分钟），了解宗教建筑特色；②奥古斯丁皇家大教堂（入内约20分钟），展现欧洲世俗与宗教文化的另一面；③所德语大学也是欧洲至有名气和地位的大学之一--维也纳大学；④外观国家歌剧院，了解这座庞大的艺术殿堂是世界至顶尖标准的音乐圣殿。 含预定费，门票，停车费，导游讲解，司机服务费     	20人	约90分钟	75欧元</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金色大厅，是维也纳至古老、至现代化的音乐厅，长期被誉为世界上至佳的音乐厅之一，是维也纳爱乐乐团的常驻音乐厅。在这里能看到大厅金碧辉煌的装饰。含车费、门票、预定费、司机导游加班费	20人	约60分钟	55欧元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	20人	约60分钟	85欧元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	20人	约60分钟	45欧元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捷克 【捷克风味餐】</w:t>
            </w:r>
          </w:p>
        </w:tc>
        <w:tc>
          <w:tcPr/>
          <w:p>
            <w:pPr>
              <w:pStyle w:val="indent"/>
            </w:pPr>
            <w:r>
              <w:rPr>
                <w:rFonts w:ascii="微软雅黑" w:hAnsi="微软雅黑" w:eastAsia="微软雅黑" w:cs="微软雅黑"/>
                <w:color w:val="000000"/>
                <w:sz w:val="20"/>
                <w:szCs w:val="20"/>
              </w:rPr>
              <w:t xml:space="preserve">
                捷克美食以其中欧传统和创意烹饪的融合而闻名
                <w:br/>
                预订费；餐费；服务生小费	20人	约60分钟	50欧元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咸猪手上桌时配上酸菜，再搭配一大扎黑啤，这就是当仁不让的美食铁三角。古代只有贵族、王室诸侯才能享用的到的有名传统国菜。脆皮咸猪手，表皮焦脆，入口香浓，猪肉柔韧不柴，肥而不腻。
                <w:br/>
                所含内容：预订费、餐费、服务生小费	20人	约60分钟	60欧元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20人	约120分钟	75欧元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
                伏尔塔瓦河是流经布拉格市区的重要河流，搭船游览伏尔塔瓦河风光是一項非常热门的活动，卡夫卡就曾在写给女友米莲娜的一封信中說：「我至喜欢划着我的小船沿伏尔塔瓦河逆流而上，然后仰臥在船中顺流而下，欣赏不同形式的桥……乘坐游船感受布拉格蕴含的独特文化涵养 。含车费、司机加班费、船票费	20人	约60分钟	日游：60欧元
                <w:br/>
                夜游：80欧元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1.报名后收取的机票定金5000元/人，如因游客自身原因取消，机票定金不退；
                <w:br/>
                2.报名南航、法荷航线路，若游客出发前22天内取消，需收取全额机票款；
                <w:br/>
                3.送签前如因游客自身原因取消，我社除收取机位定金损失外，还需收取其他已经产生的实际损失 ，如境外交通（如TGV、金色山口快车、欧洲之星、游轮、摆渡船等境外交通工具）及酒店费用；
                <w:br/>
                4.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5.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6.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7.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行程说明	1.本行程不接受孕妇、身体有重疾病、列入失信人名单的游客报名参团，如因自身状况导致退团产生损失的，概由游客承担。
                <w:br/>
                2.在不减少任何景点的前提下，经全体游客签字同意后，导游可根据境外情况做顺序之调整
                <w:br/>
                3.行程景点实际游览至短时间，以行程中标注时间为准；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2.在不减少任何景点的前提下，经全体游客签字同意后，导游可根据境外情况做顺序之调整。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100元/台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2025-05-24T19:03:39+08:00</dcterms:created>
  <dcterms:modified xsi:type="dcterms:W3CDTF">2025-05-24T19:03:39+08:00</dcterms:modified>
</cp:coreProperties>
</file>

<file path=docProps/custom.xml><?xml version="1.0" encoding="utf-8"?>
<Properties xmlns="http://schemas.openxmlformats.org/officeDocument/2006/custom-properties" xmlns:vt="http://schemas.openxmlformats.org/officeDocument/2006/docPropsVTypes"/>
</file>