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德天瀑布·古龙山大峡谷·巴马寿乡3日游（北海起止）行程单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HCDX1690188RM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醉美边关：走进边关山水画廊，零距离领略跨国瀑布壮美，穿越神奇美丽大峡谷；
                <w:br/>
                玩转寿乡：走进养生福地巴马，畅玩世界长寿之乡，探寻长寿养生之道；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北海-大新明仕村-德天瀑布-硕龙/下雷
                <w:br/>
              </w:t>
            </w:r>
          </w:p>
          <w:p>
            <w:pPr>
              <w:pStyle w:val="indent"/>
            </w:pPr>
            <w:r>
              <w:rPr>
                <w:rFonts w:ascii="微软雅黑" w:hAnsi="微软雅黑" w:eastAsia="微软雅黑" w:cs="微软雅黑"/>
                <w:color w:val="000000"/>
                <w:sz w:val="20"/>
                <w:szCs w:val="20"/>
              </w:rPr>
              <w:t xml:space="preserve">
                05:30分在华美广场（接团旗号“边关画廊”）集中，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游览时间不少于90分钟，景区接驳车35元自理），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近观则白雾升腾、飞珠溅玉，气势磅礴，游览德天景区，还可在国界碑前留影，德天寺祈福许愿......后入住酒店！
                <w:br/>
                <w:br/>
                【温馨提示】：
                <w:br/>
                1、请参团游客保持手机畅通，以便出发前一天接收集合出发时间信息与导游信息，若当天22：00仍未收到信息，请马上致电旅行社客服，以免影响您的出行计划。
                <w:br/>
                德天瀑布风景区内电瓶车、竹排、跨国秋千、滑道等以及景区的集市、商店均属于景区配套设施项目，供游客了解当地特色文化之用，非团队旅游安排的自费及购物点，敬请知晓！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硕龙/下雷--古龙—巴马
                <w:br/>
              </w:t>
            </w:r>
          </w:p>
          <w:p>
            <w:pPr>
              <w:pStyle w:val="indent"/>
            </w:pPr>
            <w:r>
              <w:rPr>
                <w:rFonts w:ascii="微软雅黑" w:hAnsi="微软雅黑" w:eastAsia="微软雅黑" w:cs="微软雅黑"/>
                <w:color w:val="000000"/>
                <w:sz w:val="20"/>
                <w:szCs w:val="20"/>
              </w:rPr>
              <w:t xml:space="preserve">
                上午乘车前往神奇美丽的原生态洞穴峡谷群——古龙山大峡谷（行程距离约55公里，车程约1.5小时）。融峡谷、溶洞、飞瀑、地下暗河等景观为一体的奇观——【古龙山大峡谷】（徒步游览，时间约2小时，景区电瓶车25元自理），峡谷徒步观光游全程约3公里。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古龙地下暗河溶洞探秘后，继续游览新桥峡，玻璃桥体验，您将欣赏到12个美如画卷的瀑布群景观……。徒步行走在山林间，看着眼前的青山绿水，峡谷瀑布，可以感受“山、水、林、峡、洞、瀑”于一体的浪漫、柔情、激情。！游览结束，中餐后乘车前往（行程距离350公里，行驶时间4.5小时），“世界长寿之乡，中国养生福地”——巴马。
                <w:br/>
                交通：汽车
                <w:br/>
                景点：通灵峡谷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巴马（参考酒店：经济型：巴马九九酒店、红叶、安远、德诚、百岁源、圣地、旺角或同等级酒店   舒适型：寿乡、巴马大酒店、运达、百越、明天国际、万丰、康美或同等级酒店）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巴马—北海
                <w:br/>
              </w:t>
            </w:r>
          </w:p>
          <w:p>
            <w:pPr>
              <w:pStyle w:val="indent"/>
            </w:pPr>
            <w:r>
              <w:rPr>
                <w:rFonts w:ascii="微软雅黑" w:hAnsi="微软雅黑" w:eastAsia="微软雅黑" w:cs="微软雅黑"/>
                <w:color w:val="000000"/>
                <w:sz w:val="20"/>
                <w:szCs w:val="20"/>
              </w:rPr>
              <w:t xml:space="preserve">
                上午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极佳处，吐纳百草芳华，吸取天地之精华的洞天福地。
                <w:br/>
                后乘车【长寿村巴盘屯】（游览时间约30分钟）这里是世界五大长寿之乡中百岁老人分布率高的地区，被誉为"世界长寿之乡·中国人瑞圣地"。具有丰富而独特的旅游资源，如桃花源般令人难以忘怀的盘阳河秀丽风光。游览结束后乘车返回北海（行程距离约450公里，车程约5小时），抵达后散团，结束愉快的旅程！
                <w:br/>
                <w:br/>
                【温馨提示】：
                <w:br/>
                在与百岁老人交流长寿秘诀时，根据本地习俗，可酌情自备红包给老人，寓意祝愿老人安康，上不封顶，下不设限，敬请知晓。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2、用餐：2早3正餐（正餐15元/人，八菜一汤，十人一桌，如用餐人数不足十人一桌，餐厅将根据实际人数酌减菜量）；
                <w:br/>
                3、门票：所列首道景点门票,不含景区内单独收费的小景区或景区内需要另行收取的小交通费用；
                <w:br/>
                4、住宿：2晚酒店住宿，旅游酒店标准双人间（空调、彩色、冷热水、独立卫生间，若产生单男单女则尽量安排三人间或由客人补房费差价）；
                <w:br/>
                参考酒店：
                <w:br/>
                硕龙经济型：友源饭店，雅居、下雷玉明珠大酒店前楼、下雷汽修宾馆前楼、硕龙假日等同级
                <w:br/>
                巴马经济型：巴马安远大酒店、巴马九九酒店、百岁源大酒店、红叶酒店、圣地大酒店、德诚酒店、旺角商务酒店等同级
                <w:br/>
                硕龙舒适型：绿岛酒店、大阳谷山庄、新新度假酒店、下雷玉明珠大酒店后楼、下雷汽修宾馆后楼等同级
                <w:br/>
                巴马舒适型：巴马寿乡国际大酒店、百越精品酒店、明天国际大酒店、巴马运达大酒店、印象四季、万丰商务、巴马大酒店等同级
                <w:br/>
                ( 酒店不予指定，根据当日房量选择酒店或安排相同等级其它酒店，谢谢理解)
                <w:br/>
                5、儿童价标准：身高1.2米以下，只含往返车位、半价正餐；不含门票，超高费用客人自理。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不含旅游意外伤害保险（建议旅游者购买）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2025-08-03T04:37:34+08:00</dcterms:created>
  <dcterms:modified xsi:type="dcterms:W3CDTF">2025-08-03T04:37:34+08:00</dcterms:modified>
</cp:coreProperties>
</file>

<file path=docProps/custom.xml><?xml version="1.0" encoding="utf-8"?>
<Properties xmlns="http://schemas.openxmlformats.org/officeDocument/2006/custom-properties" xmlns:vt="http://schemas.openxmlformats.org/officeDocument/2006/docPropsVTypes"/>
</file>