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2025绿光森林·曼谷 &amp; 芭提雅 &amp; 星梦岛六日游行程单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T1690511943A45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南宁-曼谷（素万那普）I con siam暹罗天地  参考航班： GX8909  NNG 08:50--BKK 09:50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贵宾于指定时间在南宁吴圩国际机场T2航站楼出境大厅集合，搭乘班机飞往称为“佛教之都”的泰国首都—曼谷，抵达后下榻酒店休息。
                <w:br/>
                约定时间前往【I con siam暹罗天地】（游览时间不少于1小时，仅限参观游览，内有购物场所非旅行社指定场所，若有需求请理性消费，慎重购物），暹罗天地ICONSIAM位于泰国曼谷伟大的河滨区域——湄南河畔，它将全球领先的创意同艺术、文化、生活方式进行了完美融合，餐饮、住宅和购物应有尽有。作为集世界时尚精品、本土设计、休闲娱乐、各地美食于一体的超级商业文化综合体，完美地呈现了泰式风情与现代辉煌，表达了传统的泰式印记以及现代文化的交融，旨在将泰国乃至世界的产品结合在一起呈现给所有人，并将前沿技术与艺术、创意和豪华共聚一堂。
                <w:br/>
                <w:br/>
                温馨提示：
                <w:br/>
                1、请出发前仔细阅读我们为团友精心准备的泰国游注意事项。
                <w:br/>
                2、泰国所有室内公共场所和室外交通枢纽、酒店、厕所、运动场馆、公园、动物园、博物馆、儿童乐园、市集和海边等均禁止吸烟（包括电子烟、电子水烟），违者将面临10万泰铢，约合2万元人民币的罚款或不超一年的监禁，或两者并罚。泰国任何场所，包括在酒店房间不可玩牌或打麻将。
                <w:br/>
                3、请客人按照出团通知书集合时间，提前到达机场办理出境、登机手续，切勿误机。因误机而产生的损失或责任，将由游客自行承担。其中机票损失由所乘坐航班的航空公司依据其航司的《国际运输总条件》等规则核算扣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大皇宫—玉佛寺-长尾船游湄南河-泰式古法按摩
                <w:br/>
              </w:t>
            </w:r>
          </w:p>
          <w:p>
            <w:pPr>
              <w:pStyle w:val="indent"/>
            </w:pPr>
            <w:r>
              <w:rPr>
                <w:rFonts w:ascii="微软雅黑" w:hAnsi="微软雅黑" w:eastAsia="微软雅黑" w:cs="微软雅黑"/>
                <w:color w:val="000000"/>
                <w:sz w:val="20"/>
                <w:szCs w:val="20"/>
              </w:rPr>
              <w:t xml:space="preserve">
                早餐后参观象征曼谷王朝辉煌昌盛：【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【长尾船游湄南河】（行程时间不少于30分钟）乘坐泰国古老的特色交通工具——长尾船，悠闲地欣赏河岸风光，观望郑王庙，郑王庙有一 座“拍攀”大佛塔，高79米直插云霄，尖塔的外面装饰以复杂的雕刻，并镶嵌了各种彩色陶瓷片、玻璃和贝壳等， 周围尚有四座与之呼应的陪塔，形成一组庞大、美丽的塔群，有着“泰国埃菲尔铁塔”的美称，令人叹为观止。
                <w:br/>
                【泰式古法按摩】（不少于40分钟），一解您旅途的疲劳。（温馨提示：18周岁以下小孩以及60周岁以上老人无法安排按摩，费用不退，敬请谅解）。
                <w:br/>
                <w:br/>
                今日旅游提示：参观大皇宫时男士须穿长裤，不可穿背心，女士需穿过脚踝长裙或长裤，女士不可穿露背、吊带上衣及超短裙。团友入内参观须注意佛国礼节，不可举止无礼穿着随便。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午餐：“火山排骨”泰式餐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原始森林主题度假村（绿光森林）-酒店自由活动-尽情享受酒店设施，免费水上乐园泳池-罗勇府星光夜市
                <w:br/>
              </w:t>
            </w:r>
          </w:p>
          <w:p>
            <w:pPr>
              <w:pStyle w:val="indent"/>
            </w:pPr>
            <w:r>
              <w:rPr>
                <w:rFonts w:ascii="微软雅黑" w:hAnsi="微软雅黑" w:eastAsia="微软雅黑" w:cs="微软雅黑"/>
                <w:color w:val="000000"/>
                <w:sz w:val="20"/>
                <w:szCs w:val="20"/>
              </w:rPr>
              <w:t xml:space="preserve">
                早餐后乘车前往泰国湾北岸泰国的渔港【罗勇府】，前往绿光森林度假村，绿光森林园林工程宏大，木材桌椅古朴典雅，绿色的色调结合蓝色的湖景和泳池，绝佳的富氧养生场所，是旅游休闲中不可多得的度假酒店，地道的泰式风格建筑，白天夜晚皆美景。入住酒店后自由活动，你可以在酒店房间喝茶，也可以静静发呆、闲逛，亦或到酒店水上乐园尽情享受水中的乐趣，回归淳朴自然，私享度假时光。
                <w:br/>
                晚餐于【原始森林主题餐厅】享用，在《米其林红色宝典》中，餐厅被米其林评为星级餐厅。这是一个富含热带雨林风的餐厅，环境优美，树木郁郁葱葱，流水清澈美丽，小桥一路蜿蜒，处处有惊喜，一片郁郁葱葱的森林中，配上星星点点的灯光，唯美不可言喻。
                <w:br/>
                泰国罗勇府的【星光夜市】（行程时间不少于60分钟）是该市中心较受欢迎的夜市之一。这个夜市以其价廉物美的商品和美食而闻名，特别是热带水果和海鲜。罗勇府是泰国的热带水果产区和渔港，因此夜市中的水果和海鲜品种丰富、新鲜且价格合理。星光夜市的位置优越，管理规范，规模适中，是当地居民和游客必去的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午餐：丝路宫廷桌餐/泰式风味餐     晚餐：绿光森林特色餐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罗勇府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私人岛屿星梦岛—骑乘大象+热带水果餐-杜拉拉水上市场-公主号游轮表演
                <w:br/>
              </w:t>
            </w:r>
          </w:p>
          <w:p>
            <w:pPr>
              <w:pStyle w:val="indent"/>
            </w:pPr>
            <w:r>
              <w:rPr>
                <w:rFonts w:ascii="微软雅黑" w:hAnsi="微软雅黑" w:eastAsia="微软雅黑" w:cs="微软雅黑"/>
                <w:color w:val="000000"/>
                <w:sz w:val="20"/>
                <w:szCs w:val="20"/>
              </w:rPr>
              <w:t xml:space="preserve">
                酒店早餐后我们将前往罗勇府，亲临【私人岛屿“星梦岛”】（行程时间不少于3小时）乘坐快艇前往【星梦岛】海域，开启你的专属海岛时光--星梦岛之旅。这是一个全新而神秘的岛屿，那茂密的海岛植被，是海岛雨林探奇的好去处！这里可以亲切地体会到极少有的海岛鸟语花香！海底珊瑚和热带海底生物是这神秘海岛的哨兵！海岛独有的韵味只有身在其中才能细品其境！
                <w:br/>
                星梦岛以洁白的沙子和湛蓝色的海水而为名。也是泰国中部地区醉美、且原生态的岛屿。无论您是寻求刺激还是温馨浪漫它都能满足你，在这里您可以尽情的享受阳光沙滩，沉浸在碧蓝的海水中。也可以自费参加：摩托艇、浮潜，海底漫步等。如果您喜欢冒险不妨尝试刺激的海底漫步让你心跳加速与五颜六色的热带鱼嬉戏。如果您喜欢安静也可以买个椰子躺在沙滩椅上静静的享受阳光沙滩。
                <w:br/>
                【骑乘大象】（游览时间不少于20分钟）（出于安全因素考虑，景区规定60岁以上客人不允许骑大象，敬请谅解！），异乡逢妙趣，亲摄切真图，跟随着大象的步伐缓缓前进。
                <w:br/>
                【热带水果餐】（游览时间不少于30分钟）在风情各异的泰式建筑中品尝各种时令水果，让各位一饱口福。
                <w:br/>
                【跑男打卡地-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【东方公主号或暹罗公主号】（行程时间不少于50分钟）此行程游船是芭提雅有名的游船之一，是外国游客必去场所之一，登上游船可以欣赏闻名遐迩的是暹逻湾夜景，游船上的歌舞表演互动性很强，热闹有趣。
                <w:br/>
                <w:br/>
                ★温馨提示：
                <w:br/>
                由于泰国常年天气炎热，请您做足热身运动再下海，并在安全区域里游泳，尽量30分钟内上岸休息，喝水及时补充水份。
                <w:br/>
                （重要提示：水上活动项目存在一定的危险性，请游客根据自己的身体状况决定是否参与，请客人谨慎选择。所有行程之外的一切行为均属个人行为，由客人自行承担责任。岛上自由活动期间有一些水上付费活动，如需参加的游客，请必须找正规经营者报名参加，以保证自身人身、财产安全，以防不法商贩的违法行为，造成游客经济损失。浮潜时必须穿好救身衣，戴好潜水面罩、呼吸管等必备的浮潜工具，下水前先试用浮潜工具的性能是否完好，事先练习呼吸方式，对自己的体能有充分的认识，身上有伤口、流血、或者有不宜浮潜的疾病比如中耳炎等，不要浮潜。不要触摸珊瑚，不要抓海上生物，不要靠近暗涌，不要远留人群独自行动，及时上岸休息，补充水分。）
                <w:br/>
                注意事项：
                <w:br/>
                **乘坐大船或快艇为涉水旅游项目，上下船请注意安全，穿好防滑鞋及救生衣，不要抓缆绳，远离螺旋桨。大船或快艇开动过程中请不要起身走动，尽量坐尾部，未成年人、老人及身体纤弱者不能乘坐快艇前往，乘坐大船或快艇时请抓好固定支撑物。请看管好未成年人，手机相机等电子器材请做好防水工作。乘坐过程中请听从船工，导游及领队的安排和安全警示，将头和手放置于安全范围内防止意外伤害。
                <w:br/>
                **水上娱乐活动均有一定的风险性，请根据自身情况选择参加，身体状况欠佳及有不适合该项目的疾病患者严禁参加任何水上娱乐活动。 
                <w:br/>
                特别提醒：
                <w:br/>
                每位游客在乘坐大船或者快艇时，必须穿救生衣，听从导游安排，若不按规定乘坐，发生意外身体伤害，旅行社只负责协助办理意外险，客人自行承担责任。由于天气或者其他不可抗力因素导致无法正常出海时，导游征求全团客人的同意并签字方可进行临时调整或者替换景点。若近期是进入泰国海上风浪较大的季节，泰国水警发出警告：为了您的出行安全，55岁以上客人不能过海，费用不予退还，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午餐：岛上简餐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四面佛-七珍佛山-九世皇庙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七珍佛山】（行程时间不少于30分钟）是为了庆祝泰皇登基50周年纪念，特别用雷射雕刻一座释迦牟尼佛的神像，此为芭提雅较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【九世皇庙】供奉着高僧的舍利子，泰国民众把九世皇庙叫"国王庙"。
                <w:br/>
                于约定时间集合乘车回酒店休息，结束当日行程。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午餐：泰式风味餐     晚餐：免税店自助餐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曼谷（素万那普）-南宁，参考航班 GX8910 BKK 10:50-NNG 13:55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午餐：国际免税中心自助餐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·全程入住5晚酒店双人间(两人一房)，如出现单男单女，领队或导游采用拼房或加床处理，在不能调节的情况下，单男单女游客需自行补单房差。
                <w:br/>
                参考酒店如下，以实际安排入住为准（酒店评分参考2024年11月份查询的携程网、缤客网大型国外评分网站记录）：
                <w:br/>
                曼谷参考酒店：Witz Bangkok Ramkhamhaeng兰甘亨威茨、The Elegant Bangkok Hotel颐丽宫、Atrium Suvarnabhumi Hotel亚泰酒店、Aurora Suvarnabhumi素万那普极光、The Leisure Hotel休闲等同档次酒店（以实际安排入住为准）；
                <w:br/>
                芭提雅参考酒店：Arthitaya Green Nature Hotel、Crystal Palace Pattaya(standard)、LK Crystal Ville、Worita Cove Hotel Pattaya、Savotel Hotel等同档次酒店（以实际安排入住为准）；
                <w:br/>
                罗勇府参考酒店：原始森林主题塔姆纳帕度假酒店 Tamnanpar Resort Rayong 等同档次酒店（以实际安排入住为准）；
                <w:br/>
                （以上所列酒店视为优先安排酒店，如遇所列酒店房满情况下，则安排同档次的其他酒店，敬请谅解！）
                <w:br/>
                ·全程5早8正，早餐含于房费内，正餐餐标200泰铢/人，不吃不退。如因用餐遇航班时间，餐费自理；
                <w:br/>
                ·行程所列的景点首道门票及当地行程用车；
                <w:br/>
                ·全程国际机票、机场税、燃油附加费；
                <w:br/>
                ·领队服务费30元/人。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·全程单房差：1300 元/人；
                <w:br/>
                ·境外导游服务费用100元/人。
                <w:br/>
                ·护照费、人力不可抗因素导致的额外费用，旅游意外险(建议客人购买)；
                <w:br/>
                ·行程之外的节目、私人消费所产生的个人费用等。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游客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·行程可能涉及到的消费内容和国际惯例需付服务费部分介绍如下： 
                <w:br/>
                1、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2、泰段行程中涉及当地习惯性支付服务费的部分价格举例：住宿酒店每晚每间20泰铢，泰式SPA、泰式按摩、泰式草药按摩服务费50－100泰铢/人，骑大象20泰铢/象师，乘马车20泰铢/车夫，泛舟之旅100泰铢/船夫等。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w:br/>
                特别提示：
                <w:br/>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拒入境(我们旅行社有提醒、告知义务)。
                <w:br/>
                ·泰国游涉及2段国际机票，故预定位置需要缴纳2000元/人作为2段机票、酒店等之预付费用，如因客人自身原因取消，费用不予退还。
                <w:br/>
                ·以上行程为参考行程，我社保留因航班、交通、签证等原因而导致行程变化，在征得全体游客同意并签字后对出团日期、线路等做出适当调整。
                <w:br/>
                ·境外旅游期间如游客自愿放弃行程中安排的用餐，餐费不退。
                <w:br/>
                ·入境中国时所购买的免税产品总价值不能超过5000元人民币，否则入境时需缴纳一定补征税。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东南亚酒店没有官方公布的星级标准，没有挂星制度。行程中的星级标准为当地行业参考标准，普遍比国内略差一点。任何非官方网站所公布的酒店星级档次，是属于该网站自己的评估标准，不代表该酒店的真实档次或星级。行程中房间以安排两人或三人间为标准，在不影响房数的情况下夫妻可以安排一间，若出现单人，我社有权采取拆夫妻或加床处理，若客人要求开单间，需要补交单人房差价。各种证件、贵重物品及现金请妥善保管，万一丢失，由客人自行承担。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w:br/>
                地接社信息：
                <w:br/>
                公司名：泰国联泰旅运有限公司
                <w:br/>
                地址：2/86 RAT PHATTHANA RD.,SAPHAN SUNG. BANGKOK 10240
                <w:br/>
                联系人、电话：韩东 Tel: 02-5400-777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2025-05-13T19:16:23+08:00</dcterms:created>
  <dcterms:modified xsi:type="dcterms:W3CDTF">2025-05-13T19:16:23+08:00</dcterms:modified>
</cp:coreProperties>
</file>

<file path=docProps/custom.xml><?xml version="1.0" encoding="utf-8"?>
<Properties xmlns="http://schemas.openxmlformats.org/officeDocument/2006/custom-properties" xmlns:vt="http://schemas.openxmlformats.org/officeDocument/2006/docPropsVTypes"/>
</file>