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川西时光：成都、猫鼻梁、四姑娘双桥沟、雅拉雪山观景台、墨石公园、塔公草原、鱼子西、木格措5日游行程单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FY-SC20250107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广西各地—成都
                <w:br/>
              </w:t>
            </w:r>
          </w:p>
          <w:p>
            <w:pPr>
              <w:pStyle w:val="indent"/>
            </w:pPr>
            <w:r>
              <w:rPr>
                <w:rFonts w:ascii="微软雅黑" w:hAnsi="微软雅黑" w:eastAsia="微软雅黑" w:cs="微软雅黑"/>
                <w:color w:val="000000"/>
                <w:sz w:val="20"/>
                <w:szCs w:val="20"/>
              </w:rPr>
              <w:t xml:space="preserve">
                广西各地抵达“天府之国”——成都，接驳车司机在火车站迎接，送酒店入住后自由活动。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成都-猫鼻梁观景台-四姑娘山双桥沟-丹巴县/小金县
                <w:br/>
              </w:t>
            </w:r>
          </w:p>
          <w:p>
            <w:pPr>
              <w:pStyle w:val="indent"/>
            </w:pPr>
            <w:r>
              <w:rPr>
                <w:rFonts w:ascii="微软雅黑" w:hAnsi="微软雅黑" w:eastAsia="微软雅黑" w:cs="微软雅黑"/>
                <w:color w:val="000000"/>
                <w:sz w:val="20"/>
                <w:szCs w:val="20"/>
              </w:rPr>
              <w:t xml:space="preserve">
                早上05:00开始，赠送成都三环内接人送至集合点拼车服务（备注：小车师傅将提前一天以短信，电话等方式通知具体集合时间，地点，车牌号等。注意保持通讯畅通，以免延误行程。接人时间根据接人地点不同有先后早晚不同，小车接送为拼车排站式，为保障整个团队的顺利出行请注意配合接早时间安排，每站司机只能等待5分钟，超出5分钟无法继续等候，请自行前往集合地点，费用自理，感谢理解！）。
                <w:br/>
                06:00 集合点准时出发(节假日或旺季接人时间会提前约30分钟，敬请理解）。沿映秀、卧龙，穿过巴朗山隧道，到达猫鼻梁观景台（游览时间不少于15分钟），观四姑娘山全景。后乘车到达【双桥沟景区】（赠送门票，游览时间不少于180分钟。备注：如因天气、堵车、交通管制等特殊原因不能前往或景区关闭，或者游客自愿放弃等主观原因，造成赠送项目没有参加的，没有任何退费，亦不换等价项目。），自费换乘景区观光车游览。观阴阳谷、五色山、日月宝镜、人参果坪、沙棘林栈道、撵鱼坝、猎人峰、牛棚子、牛心山、阿妣山、野人峰等，双桥沟景区开阔平坦、景点集中，全程通车。游览结束后，乘车前往酒店入住。备注：①由于旺季四姑娘山双桥沟门票紧张，临时报团如遇双桥沟票抢完，则改为【长坪沟】游览！长坪沟赠送门票。②由于四姑娘山到丹巴有政务道路维护，可能存在有临时交通管制，如遇封路过不了，则改走备选线路: 成都一泸定一瓦丹路一丹巴;注: 四姑娘山双桥沟景点同等置换为丹巴【甲居藏寨】，甲居藏寨门票已含，费用不含：观光车35元/人，景区置换，无费用差价可退，敬请理解!!!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晚餐：团餐晚餐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丹巴县/小金县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丹巴县/小金县-雅拉雪山观景台-墨石公园-塔公草原-鱼子西-新都桥镇
                <w:br/>
              </w:t>
            </w:r>
          </w:p>
          <w:p>
            <w:pPr>
              <w:pStyle w:val="indent"/>
            </w:pPr>
            <w:r>
              <w:rPr>
                <w:rFonts w:ascii="微软雅黑" w:hAnsi="微软雅黑" w:eastAsia="微软雅黑" w:cs="微软雅黑"/>
                <w:color w:val="000000"/>
                <w:sz w:val="20"/>
                <w:szCs w:val="20"/>
              </w:rPr>
              <w:t xml:space="preserve">
                早上酒店出发，途径丹巴抵达【雅拉雪山观景台】（游览时间不少于15分钟），观景台停留远拍雅拉雪山，而后前往惠远寺观景平台观皇家寺院—惠远寺，我们尽情的在这观景台拍照留念，感受藏区独有的佛教文化。而后驱车前往木雅嘎达游客服务中心-游客服务中心内有供游客参观甘孜非遗文化体验馆，近距离观摩甘孜州非遗传承人现场作画一唐卡精美制作，并且可以亲身体验手绘非遗文化唐卡，感受圣洁甘孜非遗瑰宝文化的灵魂。午餐安排藏式美食特色高原土火锅，午餐赠送项目，不用不退费。
                <w:br/>
                之后抵达【墨石公园景区】（赠送景区大门票，费用不含：观光车20元/人，游览时间不少于60分钟。备注：如因天气、堵车、交通管制等特殊原因不能前往或景区关闭，或者游客自愿放弃等主观原因，造成赠送项目没有参加的，没有任何退费，亦不换等价项目。）自费换乘景区观光车游览。传说当年格萨尔王王妃珠姆在此游玩之时，不小心掉下一条丝巾，落在这片格萨尔王战斗过的土地上，变成了卡玛河，滋润着这片石林及当地的人们。石林含钙盐，受空气湿度的影响，干燥季节呈浅灰色、浅蓝色，湿润季节呈苍黑色，又称之为变色石林。游览完出来前往【塔公草原】游览（费用不含：清洁维护费35元/人，游览时间不少于20分钟），在草原上撒欢，摄影，追牛，骑马，并远观雅拉神山。
                <w:br/>
                随后自费换乘当地中转车前往【鱼子西】（费用不含：管理费30元/人、当地中转车60-100元/人，备注：车费只核算到新都桥，如遇原车摆渡也需要收取摆渡费60-100元/人，游览时间不少于40分钟）。鱼子西属于木雅贡嘎地区，拥有以藏传佛教为基础的基本文化特征，项目范围内可360度遥望藏区四大神山之一藏区“第二香巴拉”的雅拉神山全貌和木雅贡嘎大雪山山系全貌，是贡嘎西坡地区难得的观景摄影点。后前往令人神往的“摄影家的天堂”新都桥，入住酒店。新都桥镇在国道318川藏线南北岔路口，有一片如诗如画的世外桃源。神奇的光线，无垠的草原，弯弯的小溪，金黄的柏杨，连绵起伏的山峦，错落有致的藏寨，星星点点的牛羊……是令人神往的“光与影的世界”。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午餐：团队中餐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新都桥-折多山-木格措-成都
                <w:br/>
              </w:t>
            </w:r>
          </w:p>
          <w:p>
            <w:pPr>
              <w:pStyle w:val="indent"/>
            </w:pPr>
            <w:r>
              <w:rPr>
                <w:rFonts w:ascii="微软雅黑" w:hAnsi="微软雅黑" w:eastAsia="微软雅黑" w:cs="微软雅黑"/>
                <w:color w:val="000000"/>
                <w:sz w:val="20"/>
                <w:szCs w:val="20"/>
              </w:rPr>
              <w:t xml:space="preserve">
                早餐后，翻越【折多山】，折多山海拔4962米，垭口海拔4298米，与康定市的海拔落差达1800米，是川藏线上首先需要翻越的高山垭口。之后抵达【木格措景区】（赠送景区大门票，游览时间不少于90分钟。备注：如因天气、堵车、交通管制等特殊原因不能前往或景区关闭，或者游客自愿放弃等主观原因，造成赠送项目没有参加的，没有任何退费，亦不换等价项目。），自费换乘景区观光车游览。木格措景区汉语名为野人海，又名大海子，是川西北大的高山湖泊之一。景区除森林草原外，主要由红海、白海、黑海及三十多个无名海组成，是一处观赏雪山、草原、原始森林、杜鹃花和藏族牧民风情的风景民俗游览观光区。游览结束后，乘车返回成都指定地点散团，客人自行返回酒店（如：出租车或地铁，费用自理。），结束愉快的旅程！备注：成都酒店一般为游客抵达成都首晚入住的酒店。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成都——广西各地
                <w:br/>
              </w:t>
            </w:r>
          </w:p>
          <w:p>
            <w:pPr>
              <w:pStyle w:val="indent"/>
            </w:pPr>
            <w:r>
              <w:rPr>
                <w:rFonts w:ascii="微软雅黑" w:hAnsi="微软雅黑" w:eastAsia="微软雅黑" w:cs="微软雅黑"/>
                <w:color w:val="000000"/>
                <w:sz w:val="20"/>
                <w:szCs w:val="20"/>
              </w:rPr>
              <w:t xml:space="preserve">
                根据游客的车次时间，安排提前送达火车站；搭乘车次返回家乡，结束愉快的旅行！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走行程内为当地正规空调旅游车，每人一个正座，根据同团人数安排车型。备注：①团队票不改不退不签转，请知悉；②23座以下车型均无行李箱，不提供座次要求，行程内所有自由活动期间及行程外均不含用车；③沿线有限制速度及部分路段维修，易发生堵车，请自备干粮；为保证车辆制动性能，行车延途均需停车加水，行程内所有自由活动期间及行程外均不含用车；④如遇人力不可抗力因素导致原有交通无法完成原有旅游行程，进行绕路等额外增加交通费用需游客自理！
                <w:br/>
                2、导游 ：走行程内中文导游服务，导服费10元/人。备注：16人及以下无导游服务，司机协助仅负责行程活动中接待服务，不提供景区讲解服务，不陪同进入景区。
                <w:br/>
                3、用餐：4早 3正餐（酒店占床位赠送早餐，早餐形式以酒店当日安排为准。正餐25元/标，十人一桌，当地口味为准！因团队选择为团队桌餐，需提前预定。如游客不用餐，餐费不退，请见谅！）备注：①儿童不含酒店早晚餐，根据酒店标准，产生费用请现付酒店前台，请提前知悉。
                <w:br/>
                4、住宿：4晚酒店标准双人间，一人一个床位计算，不提供拼房。(如产生单人，请自补单房差；如遇房满，安排其它同档次酒店。全程住宿押金客人自付自退，全程没有三人间，只能是标间加床，加床均为钢丝床！）。特别说明：如遇政府接待或酒店房满或其他原因，安排其它同档次酒店，不接受酒店位置、楼层及特殊房型指定，尽情谅解！参考酒店：①成都：北螺怡、蝶来花半、凯曼、星浩精品、凯宾府青、百辰、朕悦、锦程、熊猫王子、锦尚花、白玉兰、威尔汀、凯宾、艺家风格、昇华台、宜必思或同档次酒店或民宿；②丹巴县：金河、美人谷、尚客优、金源或同档次酒店或民宿；③小金县：小金凯瑞、小金瑞缘、同心宾馆或同档次酒店或民宿；④四姑娘山镇：以太、雲天商务、天韵仁吉、意境、东方峰雅、滴水湾、青苹果、玫瑰研究学院、风情、云逸景峰、金林楼或同档次酒店或民宿；⑤新都镇：嘉阖、格桑唯朵、盛世天华、慢瑜、煜洪湾、尊尚轻奢、星梦、暮雪小筑、四季如歌(地暖房)、塔吉、好摄之途、浙海、嘉木尊豪标、云顶星空、摄影天堂、浪波湾、唐古特新楼、御尊、伊莎新楼、天空之境、万年藏域、星辰主题或同档次酒店或民宿。备注：①为提倡绿色环保，酒店基本不提供一次性洗漱用品及毛巾，请游客自行备好。②如遇临时断水断电等因素造成部分设施无法使用，非我社人为可控，酒店设施服务为酒店配套项目，以酒店提供为准，不属于旅游行程质量范围，敬请谅解。行程中所列酒店是业内根据游客返回后对酒店的感受及当地的旅游实际接待条件而做出的相应星级评价，均不代表官方依据。
                <w:br/>
                5、赠送项目：①双流机场/火车站至酒店小车接驳服务（2人起，单人出行需要补差价）+酒店-散拼集合地点往返拼车接驳服务；②双桥沟+墨石公园+木格措景区大门票；③旅游三宝1人1分+便携式氧气1人1支+摄影师精修旅拍3张或藏服体验2选1。（赠送项目为突出行程特色的促销回馈行为，是无附加条件的赠送。如因天气、堵车、交通管制等特殊原因不能前往，或者游客自愿放弃等主观原因，造成赠送项目没有参加的，没有任何退费，亦不换等价项目。）赠送景区门票特别说明：①游客报名时务必登记清楚个人准确身份信息，如若游客提供信息错误导致无法出票需游客自行承担导致的损失。②门票均为实名制购票，在参团当日携带好身份证原件（若无法提供身份证原件的必须出具派出所的证明，其他证件一律不予认可！），小孩请携带好户口本。若因未带身份证或实际携带身份证与报名时登记身份信息不一致的（景区要求游客进入景区需要人证合一方可进入景区！），造成的排队或行程耽误甚至无法进入景区等后果，客人自行承担！③此团为特价产品，游客自愿放弃任何证件优惠。如游客自身原因中途退团或放弃游览或因人力不可抗拒因素（涨水、道路封路等）造成景区无法游览均无费用可退。
                <w:br/>
                5、儿童：未满12周岁且身高在1.2米以下的儿童，只含儿童往返大交通、当地往返汽车车位、中晚餐半餐（早餐自理），其余均自理（备注：①儿童不含赠送项目；②1.2米以下儿童免景区大门票，但需大人带领进入景区；③很多景区均实行实名预约购买制，节假日和旺季景区现场不设人工现金购票窗口，年龄满6周岁和身高超过1.2米以上小孩需提前购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1、不含抵离家乡各地火车站的往返交通费用。
                <w:br/>
                2、不含旅游意外险，建议客人自行购买。
                <w:br/>
                3、不含单房差：如1人全程入住相应指定酒店单独包房，需补单房差540元/人
                <w:br/>
                4、不含景区配套便民服务设施、小门票及体验项目：双桥沟观光车70元/人，墨石公园观光车20元/人，塔公草原清洁维护费35元/人，鱼子西当地中转车60-100元/人，鱼子西管理服务费30元/人，木格措景区观光车90元/人、游船往返66元/人、药池泡脚35元/人。
                <w:br/>
                5、以上“服务提供项目—报价包含内容”里未含的餐食水果、烟酒饮品、境外电话、住宿、收费电视、酒店洗衣服务、在当地参加的自费等个人消费及自理自费内容等其他费用，请当地现付，备有说明除外。
                <w:br/>
                6、因不可抗力（航班/动车/高铁/游船取消或更改时间、交通延阻、自然灾害、战争、罢工、重大传染疫情、政府行为、泥石流塌方等）原因所产生的一切额外费用。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双桥沟观光车</w:t>
            </w:r>
          </w:p>
        </w:tc>
        <w:tc>
          <w:tcPr/>
          <w:p>
            <w:pPr>
              <w:pStyle w:val="indent"/>
            </w:pPr>
            <w:r>
              <w:rPr>
                <w:rFonts w:ascii="微软雅黑" w:hAnsi="微软雅黑" w:eastAsia="微软雅黑" w:cs="微软雅黑"/>
                <w:color w:val="000000"/>
                <w:sz w:val="20"/>
                <w:szCs w:val="20"/>
              </w:rPr>
              <w:t xml:space="preserve">双桥沟观光车 70 元/人</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墨石公园观光车</w:t>
            </w:r>
          </w:p>
        </w:tc>
        <w:tc>
          <w:tcPr/>
          <w:p>
            <w:pPr>
              <w:pStyle w:val="indent"/>
            </w:pPr>
            <w:r>
              <w:rPr>
                <w:rFonts w:ascii="微软雅黑" w:hAnsi="微软雅黑" w:eastAsia="微软雅黑" w:cs="微软雅黑"/>
                <w:color w:val="000000"/>
                <w:sz w:val="20"/>
                <w:szCs w:val="20"/>
              </w:rPr>
              <w:t xml:space="preserve">墨石公园观光车 20 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塔公寺门票和清洁费</w:t>
            </w:r>
          </w:p>
        </w:tc>
        <w:tc>
          <w:tcPr/>
          <w:p>
            <w:pPr>
              <w:pStyle w:val="indent"/>
            </w:pPr>
            <w:r>
              <w:rPr>
                <w:rFonts w:ascii="微软雅黑" w:hAnsi="微软雅黑" w:eastAsia="微软雅黑" w:cs="微软雅黑"/>
                <w:color w:val="000000"/>
                <w:sz w:val="20"/>
                <w:szCs w:val="20"/>
              </w:rPr>
              <w:t xml:space="preserve">塔公草原清洁维护费 35元/人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鱼子西当地中转车</w:t>
            </w:r>
          </w:p>
        </w:tc>
        <w:tc>
          <w:tcPr/>
          <w:p>
            <w:pPr>
              <w:pStyle w:val="indent"/>
            </w:pPr>
            <w:r>
              <w:rPr>
                <w:rFonts w:ascii="微软雅黑" w:hAnsi="微软雅黑" w:eastAsia="微软雅黑" w:cs="微软雅黑"/>
                <w:color w:val="000000"/>
                <w:sz w:val="20"/>
                <w:szCs w:val="20"/>
              </w:rPr>
              <w:t xml:space="preserve">鱼子西当地中转车60-100 元/人</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鱼子西管理服务费</w:t>
            </w:r>
          </w:p>
        </w:tc>
        <w:tc>
          <w:tcPr/>
          <w:p>
            <w:pPr>
              <w:pStyle w:val="indent"/>
            </w:pPr>
            <w:r>
              <w:rPr>
                <w:rFonts w:ascii="微软雅黑" w:hAnsi="微软雅黑" w:eastAsia="微软雅黑" w:cs="微软雅黑"/>
                <w:color w:val="000000"/>
                <w:sz w:val="20"/>
                <w:szCs w:val="20"/>
              </w:rPr>
              <w:t xml:space="preserve">鱼子西管理服务费30元/人</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木格措景区观光车</w:t>
            </w:r>
          </w:p>
        </w:tc>
        <w:tc>
          <w:tcPr/>
          <w:p>
            <w:pPr>
              <w:pStyle w:val="indent"/>
            </w:pPr>
            <w:r>
              <w:rPr>
                <w:rFonts w:ascii="微软雅黑" w:hAnsi="微软雅黑" w:eastAsia="微软雅黑" w:cs="微软雅黑"/>
                <w:color w:val="000000"/>
                <w:sz w:val="20"/>
                <w:szCs w:val="20"/>
              </w:rPr>
              <w:t xml:space="preserve">木格措景区观光车90元/人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木格措景区娱乐项目</w:t>
            </w:r>
          </w:p>
        </w:tc>
        <w:tc>
          <w:tcPr/>
          <w:p>
            <w:pPr>
              <w:pStyle w:val="indent"/>
            </w:pPr>
            <w:r>
              <w:rPr>
                <w:rFonts w:ascii="微软雅黑" w:hAnsi="微软雅黑" w:eastAsia="微软雅黑" w:cs="微软雅黑"/>
                <w:color w:val="000000"/>
                <w:sz w:val="20"/>
                <w:szCs w:val="20"/>
              </w:rPr>
              <w:t xml:space="preserve">游船往返66元/人、药池泡脚35元/人。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¥ 101.00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（作为游客与旅行社旅游合同附件的重要内容，游客签订协议即为同意以下条款）
                <w:br/>
                【收客说明】：有心、肺、脑和血液系统疾病患者和60岁以上老人，出行旅游前应遵医嘱，谨慎出行，请视身体情况而定，量力而行。如存在下列健康问题的病患者，请勿报名，我社因服务能力有限，无法接待。参团前需向我社提供实际身体状况说明，如因客人隐瞒疾病或年龄参团引起的任何后果，客人自行承担！（1）染性疾病患者：如传染性肝炎、活动期肺结核等传染病人；（2）心血管疾病患者：如严重高血压、心功能不全、心肌缺氧、心肌梗塞等病人；（3）脑血管疾病患者：如脑栓塞、脑出血、脑肿瘤等病人；（4）呼吸系统疾病患者：如肺气肿、肺心病等病人；（5）精神病患者：如癫痫及各种精神病人；（6）严重贫血病患者：如血红蛋白量水平在50克/升以下的病人；（7）大中型手术的恢复期病患者；
                <w:br/>
                备注：60周岁以上老年人出行，需提供出行人三甲医院健康提交报告、及本人和直系亲属签写免责书、需增加陪同人出行（即25-55周岁直系家属陪同）。未成年人需有家属、监护人或监护人指定临时监护人陪同方可出游。旅游者在出发前或行程中因身体不适而终止旅游或变更行程的，或因身体原因造成损害的，由此造成的损失由旅游者自行承担。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如隐瞒参团发生事故，责任自负。因交规新规定，凡是小孩均需占座位【包括1米以下幼儿也要占位，所有抱起的也要算人数】。小孩含车位、半餐、导服，不含住宿及门票等费用，若产生请游客自理。儿童门票不接受预订，请至景区门口自行购买，费用自理！
                <w:br/>
                【产品说明】：1、本产品为出发地散客拼团行程。散客拼团有时会出现单段换车换导游的情况，根据发团需要，本产品将在部分行程段发生团友的变化，请您谅解。2、公交交通及景区的配套设施设备的容貌及卫生状况不属于旅行社的服务质量范畴，如有意见或建议可向相关主管部门反映。3、旅行社对游客不承担监护权，游客须自行保管自己贵重物品，如游客因自身原因遗失物品，责任自负。旅行社及导游有义务协助寻找或报案，但不负责赔偿。请在每次离开酒店和用餐地点前仔细检查自己的贵重物品，以免丢失。
                <w:br/>
                【离团声明】：游客因自身原因减少行程天数提前离团或减少旅游景点，请提出书面申请，并签字确认，因本行程报价为套票价，车位费餐房费等出发前已提前预定并已付款，故费用不退；离团后所有费用由客人自行承担,离团过程中一切人身财产安全自行负责。如因游客自身原因，增加行程，请配合导游或司机,签下行程变更协议，合同外行程产生的费用由游客自理。如游客中途擅自离团，已产生的费用不退（包 括往返飞机、门票、住宿、车费、餐费、导游服务费），则视为游客单方面违约。
                <w:br/>
                【不可抗力免责说明】：如恶劣天气、自然灾害、火车延误、汽车塞车等不可抗力原因如造成团队行程更改，延误、滞留或提前结束。因此发生的费用增减，按未发生费用退还游客，超支费用由游客承担的办法处理。
                <w:br/>
                【行程游览说明】：行程内的时间仅供参考，具体以实际行车速度及相关路况及游客游览快慢为准。在征得全团客人签字同意下，地接社可以调整游览行程先后顺序，但游览内容不会减少。若因人力不可抗拒的因素而造成对行程的影响，旅行社将协助游客进行解决，无须书面签字，但不承担相应损失。若因此而增加的费用，敬请游客自理。国内的大部份景区、沿途土特产超市、餐厅、寨子村落等，包括5A景区都有其景区的配套商业服务，景区景点的摊点购物点、风情街商铺等售卖点、沿途休息站（加水点，厕所）小卖部、当地居民贩卖纪念品、土特产、手工艺品、朝佛纪念品、游客中心或寺庙法务流通处出售相关商品，有些景区的讲解员还会为游客推荐解说，非我社控制，不属于旅行社安排购物店范围，请不要误解！游客不能因为景区里面有物品贩卖和厕所旁边商店等而投诉导游或旅行社安排购物。景区客流量较大，若出现用餐、景区观光车、索道等需排队等候，均属正常现象，请游客谅解！并配合导游和景区工作人员的安排，若游客无理取闹产生的后果由客人自付。因景区的交通和地势的特殊性，可能会出现涨水、临时停电、索道停运等情况，或者是遇上人力不可抗力因素造成突发性无法进景区，在征求客人的意见后，对行程进行调整，未游览景点我社负责退还优惠门票费用，已产生的交通费等不能退回。同时客人应服从旅行社的安排，控制损失。不得无故将损失扩大，因游客自身原因或人力不可抗拒因素造成行程的费用增加由游客自理。
                <w:br/>
                【散客接送及通知】：请您按旅行社指定的地点和时间集合，见相关出团标志统一集中乘车出发，由于参团人员多，地点不一，出发时间及计划内约定时间有一定的误差，请客人谅解。如果因客人原因导致误车，损失由客人自付；如产生其他损失，我社有进一步追究法律责任的权利。此团是散客拼团，经常会出现游客人数增减，故车牌及导游电话出来得比较晚；但导游会在出发前一天的20：00-22：00与客人电话联系，通知车牌号码及注意事项；若22：00以后仍未接到导游电话的，请游客速与旅行社联系谢谢！
                <w:br/>
                【安全说明】：1、景区所在地区为少数民族聚居区，在旅游中请尊重当地少数民族的宗教信仰和民俗风情。不得参观或者参与违反我国法律、法规、社会公德和旅游目的地的相关法律、风俗习惯、宗教禁忌的项目或者活动。2、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3、旅游者下车游览、就餐、购物、休息时、停车加水、上厕所等停留地点，请你上下车注意脚下、头顶及周边安全，不要在汽车道公路边崖边活动停留。请注意关好旅游车窗并随身携带贵重物品，若出现贵重物品遗失、被盗，汽车公司概不负责，客人自行承担。4、景区属高山气候，早晚温差较大，请客人备外套、防晒霜、伞、常用药品等，景区内沿途有许多陡峭的台阶以及浮桥、栈道，请务必注意安全。5、在自由活动期间，按行程约定旅行社不再提供司机、导游服务，敬请游客注意人身财产、安全。为了您的安全，请入夜后避免单独出行。个别思想开放者请不得在景区有所作为，以免造成不必要的重大损失！6、晚间休息，注意检查房门、窗是否关好，贵重物品需贴身保管。
                <w:br/>
                【保险说明】：含旅行社责任险。70岁以上请自行购买保险。游客应保证自身身体条件能够顺利完成旅游活动，游客自身疾病不在保险赔付范围之列，由自身疾病所产生一切费用均自理，一切后果均自担，旅行社及保险公司均不承担责任。游客在旅游活动中，发生意外伤害时，旅行社协助游客联络医疗机构进行救治并向保险公司报案，游客或其家属自行缴付医疗费用，因游客或家属拒付医疗费用造成的各种伤害和风险由客人自行承担；治疗结束后，旅行社出具证明协助游客办理保险赔付手续。途中如发生意外伤害：①请尽快通知导游，以便尽快处理伤口，②请尽快和旅行社联系，以便处理保险相关报案及赔付事宜，如不及时通知导游和报名旅行社则按放弃索赔权利处理；
                <w:br/>
                【特别备注】：由于途中车辆负荷较大，可能会遇到汽车抛锚并影响行程的情况，请游客作好心理准备。
                <w:br/>
                【签订旅游合同时注意事项】：请旅游者认真阅读旅游合同，仔细核对合同中旅游者信息，确认姓名和证件号码无误，且出门必须携带相关证件，同意并保证遵守旅行社安排。如因旅游者证件号码或姓名有误或未能携带，造成不能入住酒店或不能登乘其他交通工具的，损失将由旅游者自行承担。7、如产生合同纠纷或人身意外事故，按《中华人民共和国合同法》、《道路交通法》、《保险赔偿条例》裁定。此行程作为旅游合同附页与旅游合同同等法律效力。
                <w:br/>
                游客申明：本人已详细阅读以上行程内容与接待标准，同意并遵守旅行社的调整与安排，并以此为合同副本。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2025-07-22T20:36:41+08:00</dcterms:created>
  <dcterms:modified xsi:type="dcterms:W3CDTF">2025-07-22T20:36:41+08:00</dcterms:modified>
</cp:coreProperties>
</file>

<file path=docProps/custom.xml><?xml version="1.0" encoding="utf-8"?>
<Properties xmlns="http://schemas.openxmlformats.org/officeDocument/2006/custom-properties" xmlns:vt="http://schemas.openxmlformats.org/officeDocument/2006/docPropsVTypes"/>
</file>