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大美川西7日游行程单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SC202402026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前往成都
                <w:br/>
              </w:t>
            </w:r>
          </w:p>
          <w:p>
            <w:pPr>
              <w:pStyle w:val="indent"/>
            </w:pPr>
            <w:r>
              <w:rPr>
                <w:rFonts w:ascii="微软雅黑" w:hAnsi="微软雅黑" w:eastAsia="微软雅黑" w:cs="微软雅黑"/>
                <w:color w:val="000000"/>
                <w:sz w:val="20"/>
                <w:szCs w:val="20"/>
              </w:rPr>
              <w:t xml:space="preserve">
                自行前往成都，抵达成都后前往酒店办理入住，结束当天行程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成都——毕棚沟——黑水/茂县
                <w:br/>
              </w:t>
            </w:r>
          </w:p>
          <w:p>
            <w:pPr>
              <w:pStyle w:val="indent"/>
            </w:pPr>
            <w:r>
              <w:rPr>
                <w:rFonts w:ascii="微软雅黑" w:hAnsi="微软雅黑" w:eastAsia="微软雅黑" w:cs="微软雅黑"/>
                <w:color w:val="000000"/>
                <w:sz w:val="20"/>
                <w:szCs w:val="20"/>
              </w:rPr>
              <w:t xml:space="preserve">
                早上小车接您到统一地点集合出发 07：00—10：00 出发沿成灌高速前往理县 10：00—11：00 在朴头乡享用午餐（当地特色石板烧），进入原始生态缩影毕棚沟景区。 自由游览毕棚沟景区（游览时间不少于250分钟），以其优美的自然风光、完美的自然生态景观、优良的生态环境著称。景区内红叶、杜鹃花种类繁多，森林原始、瀑布飞挂、冰川奇特。毕棚沟被比作四姑娘山的美丽背影。这是个五彩斑斓的世界，浓绿的树，深红的叶，青青的湖，湛蓝的天，纯白的雪；这是个多姿多彩世界，险峻奇峰，一道冰川，人间仙境。毕棚沟全长45公里，面积180平方公里，峡谷幽深，平缓悠远，景区内生态原始，秋季彩林，五光十色。主要景点有龙王海、红石滩、女皇峰、神女十二峰、美人链大瀑布等 17：00—19：00 乘车前往黑水/茂县（如住黑水，沿途可车观米亚罗、奶子沟、羊茸哈德红叶彩林。） 19：00—20：00 享用晚餐。结束当日行程，入住酒店。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黑水/茂县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黑水/茂县——达古冰川——九寨沟
                <w:br/>
              </w:t>
            </w:r>
          </w:p>
          <w:p>
            <w:pPr>
              <w:pStyle w:val="indent"/>
            </w:pPr>
            <w:r>
              <w:rPr>
                <w:rFonts w:ascii="微软雅黑" w:hAnsi="微软雅黑" w:eastAsia="微软雅黑" w:cs="微软雅黑"/>
                <w:color w:val="000000"/>
                <w:sz w:val="20"/>
                <w:szCs w:val="20"/>
              </w:rPr>
              <w:t xml:space="preserve">
                06：00—08：00用早餐出发（此日行程丰富，如从茂县出发，则时间较早，早餐多为路早，敬请理解） ，游览达古冰川（游览时间不少于250分钟）沿途可游览【金猴湖】后进入藏民风情体验区，游览【上、中、下达古藏寨】【放生湖】，进入高山牧场休 闲区可游览【达古湖】，游览【凌云瀑布】【红石坡】等景点，（赠送达古冰川旅拍电子照3张） 13：00—19：00 自理午餐后出发前往九寨沟 19：00—20：00 晚餐享用——（特色藏式土火锅）参加走进藏家篝火晚会，跳起欢快锅庄，感受藏民风情（赠送项目，不参加不退费）（若该日到达九寨沟较晚，土火锅+篝火晚会则安排在第三晚） 20：00— 入住九寨沟酒店，结束当日行程。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
                <w:br/>
              </w:t>
            </w:r>
          </w:p>
          <w:p>
            <w:pPr>
              <w:pStyle w:val="indent"/>
            </w:pPr>
            <w:r>
              <w:rPr>
                <w:rFonts w:ascii="微软雅黑" w:hAnsi="微软雅黑" w:eastAsia="微软雅黑" w:cs="微软雅黑"/>
                <w:color w:val="000000"/>
                <w:sz w:val="20"/>
                <w:szCs w:val="20"/>
              </w:rPr>
              <w:t xml:space="preserve">
                07：00—07：30酒店用早餐， 07：30—08：00前往九寨沟景区 08：00—17：00深度游览九寨沟风景区 17：00—18：00晚餐自理，入住酒店，结束当日的行程
                <w:br/>
                寨沟风景区（游览时间不少于300分钟）：位于四川省阿坝藏族羌族自治州九寨沟县漳扎镇，是白水沟上游白河的支沟,以有九个藏族村寨而得名。九寨沟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50余公里。沟中分布有多处湖泊、瀑布群和钙华滩流等。水是九寨沟景观的主角。碧绿晶莹的溪水好似项链般穿插于森林与浅滩之间。原始森林覆盖了九寨沟一半以上的面积。林中植物种类繁多，现有天然森林近3万公顷，植物2000余种。多种野生动物繁衍栖息于此，其中包括脊椎动物170种、鸟类141种，属国家保护的有17种。林地上积满厚厚的苔藓，散落着鸟兽的羽毛，充满原始森林的风貌，使人仿佛置身于美妙的世外天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九寨沟——黄龙——茂县
                <w:br/>
              </w:t>
            </w:r>
          </w:p>
          <w:p>
            <w:pPr>
              <w:pStyle w:val="indent"/>
            </w:pPr>
            <w:r>
              <w:rPr>
                <w:rFonts w:ascii="微软雅黑" w:hAnsi="微软雅黑" w:eastAsia="微软雅黑" w:cs="微软雅黑"/>
                <w:color w:val="000000"/>
                <w:sz w:val="20"/>
                <w:szCs w:val="20"/>
              </w:rPr>
              <w:t xml:space="preserve">
                06：00—07：00用早餐 07：00—09：00出发前往黄龙 09：00—13：00错峰游览黄龙风景区 13：00—18：00 乘车前往茂县入住酒店，结束当日得行程
                <w:br/>
                黄龙风景区（游览时间不少于180分钟）：位于四川省阿坝藏族羌族自治州松潘县。面积700平方公里。是中国保护完好的高原钙化彩池景观，与九寨沟相距100千米，海拔1700-5588米。黄龙以彩池、雪山、峡谷、森林“四绝”著称于世，再加上滩流、古寺、民俗称为“七绝”。黄龙风景区由黄龙沟、丹云峡、牟尼沟、雪宝鼎、雪山梁、红星岩，西沟等景区组成。行程主要游览景观集中于长约3.6公里的黄龙沟，沟内遍布碳酸钙华沉积。并呈梯田状排列，以丰富的动植物资源享誉人间，享有“世界奇观”、“人间瑶池”等美誉。1992年列入《世界自然遗产名录》。除了高山景观，还可以在这里发现各种不同的森林生态系统，以及石灰岩构造、瀑布和温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茂县——四姑娘山——成都
                <w:br/>
              </w:t>
            </w:r>
          </w:p>
          <w:p>
            <w:pPr>
              <w:pStyle w:val="indent"/>
            </w:pPr>
            <w:r>
              <w:rPr>
                <w:rFonts w:ascii="微软雅黑" w:hAnsi="微软雅黑" w:eastAsia="微软雅黑" w:cs="微软雅黑"/>
                <w:color w:val="000000"/>
                <w:sz w:val="20"/>
                <w:szCs w:val="20"/>
              </w:rPr>
              <w:t xml:space="preserve">
                06：00—10：00 酒店用早餐后出发前往四姑娘山风景区 ，游览四姑娘山双桥沟（游览时间不少于240分钟），观阴阳谷、人参果坪、沙棘林栈道、盆景滩、撵鱼坝、四姑娜措、猎人峰、野人峰、布达拉峰、红杉林等景点，双桥沟景区开阔平坦、景点集中，全程通车。沟内以山景为主，沿沟 216 平方公里范围内，次第分布着几十座海 拔在 5000 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双桥沟游览后前往猫鼻梁观四姑娘山全景，尽情摄影后，离开四姑娘山，在车上回望着四姑娘山，回味东方圣山雄姿，经过巴郎山，重温卧龙峡谷风光。后乘车返回成都金科北路统一散团，安排回送酒店，结束当日行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成都当地散团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1、【交通】全程正规旅游车，保证一人一正座（保姆车）
                <w:br/>
                2、【用餐】含 6早 5正，正餐餐标20元/人/餐
                <w:br/>
                3、【门票】四姑娘山双桥沟、达古冰川、九寨沟、黄龙、毕棚沟首道大门票
                <w:br/>
                4、【住宿】行程所列住宿地6晚住宿；
                <w:br/>
                参考酒店：
                <w:br/>
                成都：泰逸、和颐、美丽华、蜀悦、铁道、扉宿、锦客、锦蓉、明宇丽呈东站、成都千禧、索菲斯喀萩莎、如时潮娃、瑞熙宽窄、弗斯达人北等同档次酒店。
                <w:br/>
                九寨：森林山居、如家商旅、千墨度假酒店、九寨名人、友约国际度假酒店、九寨度假村、景悦度假酒店、名雅大酒店、九源宾馆、寰宇大酒店、芷熙酒店、亚朵轻居、西姆山居、九安宾馆等同档次酒店
                <w:br/>
                茂县：九顶山主楼等同档次酒店
                <w:br/>
                黑水：神仙居大酒店、铂景酒店、云天大酒店、客烈赏林酒店、鑫绒居民宿、金宝大酒店、豪斯朵酒店等同档次酒店
                <w:br/>
                古尔沟：嘉源酒店、凯瑞诗等同档次酒店
                <w:br/>
                5、【导游】满10人当地导游服务（导服费30元/人），不满10人：司机兼向导（司机不提供讲解服务）
                <w:br/>
                6、【儿童包含】2-12岁以下，1.2米以下儿童只含当地车位车费、正餐半餐费和导服，如有不在此范围内的儿童请电询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1、行程中除费用包含里以外的其它消费项目，客人敬请自理。
                <w:br/>
                2、儿童不含：年龄2-12周岁（不含往机票），不占床，不含景区门票及小交通。
                <w:br/>
                3、不含旅游意外险，建议游客自行购买
                <w:br/>
                4、不含往返大交通费用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黄龙</w:t>
            </w:r>
          </w:p>
        </w:tc>
        <w:tc>
          <w:tcPr/>
          <w:p>
            <w:pPr>
              <w:pStyle w:val="indent"/>
            </w:pPr>
            <w:r>
              <w:rPr>
                <w:rFonts w:ascii="微软雅黑" w:hAnsi="微软雅黑" w:eastAsia="微软雅黑" w:cs="微软雅黑"/>
                <w:color w:val="000000"/>
                <w:sz w:val="20"/>
                <w:szCs w:val="20"/>
              </w:rPr>
              <w:t xml:space="preserve">黄龙索道上行80元，下行40元，观光车20元</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九寨沟</w:t>
            </w:r>
          </w:p>
        </w:tc>
        <w:tc>
          <w:tcPr/>
          <w:p>
            <w:pPr>
              <w:pStyle w:val="indent"/>
            </w:pPr>
            <w:r>
              <w:rPr>
                <w:rFonts w:ascii="微软雅黑" w:hAnsi="微软雅黑" w:eastAsia="微软雅黑" w:cs="微软雅黑"/>
                <w:color w:val="000000"/>
                <w:sz w:val="20"/>
                <w:szCs w:val="20"/>
              </w:rPr>
              <w:t xml:space="preserve">九寨沟观光车淡季80元</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达古冰川</w:t>
            </w:r>
          </w:p>
        </w:tc>
        <w:tc>
          <w:tcPr/>
          <w:p>
            <w:pPr>
              <w:pStyle w:val="indent"/>
            </w:pPr>
            <w:r>
              <w:rPr>
                <w:rFonts w:ascii="微软雅黑" w:hAnsi="微软雅黑" w:eastAsia="微软雅黑" w:cs="微软雅黑"/>
                <w:color w:val="000000"/>
                <w:sz w:val="20"/>
                <w:szCs w:val="20"/>
              </w:rPr>
              <w:t xml:space="preserve">观光车70元，；索道180元</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¥ 250.00</w:t>
            </w:r>
          </w:p>
        </w:tc>
      </w:tr>
      <w:tr>
        <w:trPr/>
        <w:tc>
          <w:tcPr/>
          <w:p>
            <w:pPr>
              <w:pStyle w:val="indent"/>
            </w:pPr>
            <w:r>
              <w:rPr>
                <w:rFonts w:ascii="微软雅黑" w:hAnsi="微软雅黑" w:eastAsia="微软雅黑" w:cs="微软雅黑"/>
                <w:color w:val="000000"/>
                <w:sz w:val="20"/>
                <w:szCs w:val="20"/>
              </w:rPr>
              <w:t xml:space="preserve">毕棚沟</w:t>
            </w:r>
          </w:p>
        </w:tc>
        <w:tc>
          <w:tcPr/>
          <w:p>
            <w:pPr>
              <w:pStyle w:val="indent"/>
            </w:pPr>
            <w:r>
              <w:rPr>
                <w:rFonts w:ascii="微软雅黑" w:hAnsi="微软雅黑" w:eastAsia="微软雅黑" w:cs="微软雅黑"/>
                <w:color w:val="000000"/>
                <w:sz w:val="20"/>
                <w:szCs w:val="20"/>
              </w:rPr>
              <w:t xml:space="preserve">毕棚沟观光车60元，毕棚沟电瓶车往返套票60元</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四姑娘山双桥沟</w:t>
            </w:r>
          </w:p>
        </w:tc>
        <w:tc>
          <w:tcPr/>
          <w:p>
            <w:pPr>
              <w:pStyle w:val="indent"/>
            </w:pPr>
            <w:r>
              <w:rPr>
                <w:rFonts w:ascii="微软雅黑" w:hAnsi="微软雅黑" w:eastAsia="微软雅黑" w:cs="微软雅黑"/>
                <w:color w:val="000000"/>
                <w:sz w:val="20"/>
                <w:szCs w:val="20"/>
              </w:rPr>
              <w:t xml:space="preserve">四姑娘山双桥沟观光车70元</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所涉及行程地处高原，旅游者应确保身体健康，保证自身条件能够完成行程；未满2周岁或年满65周岁的，有心肺脑血管病听视力障碍的，不宜长途及高原旅行的，既有病史和身体残障的，均不适合参加；任何隐瞒造成的后果由旅游者自行承担。我社均不承担责任，但会积极提供一切帮助给客人。因服务能力所限，无法接待18周岁以下及60周岁以上旅游者单独报名出游，请由家属陪同参团。60岁以上出游者需提供医院体检健康证明，并签署赴藏旅游免责声明。健康证明和免责声明晚于出行当天携带并交给我社工作人员。65岁以上老人建议选择其他目的地线路，如一定要参加者需由子女陪同并请提供市级以上医院出具的健康证明及签署《健康申明》。
                <w:br/>
                2、签定合同请提供有效正确的身份信息，并于行程中随身携带身份证件（成人为二代有效身份证件），遗忘遗失等造成的无法登机，无法办理入住酒店等损失由旅游者自行承担。
                <w:br/>
                3、游览行程中调整游览先后顺序或景点变更，必须征得全体客人同意并签字认可，方可调整。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2025-08-02T21:56:39+08:00</dcterms:created>
  <dcterms:modified xsi:type="dcterms:W3CDTF">2025-08-02T21:56:39+08:00</dcterms:modified>
</cp:coreProperties>
</file>

<file path=docProps/custom.xml><?xml version="1.0" encoding="utf-8"?>
<Properties xmlns="http://schemas.openxmlformats.org/officeDocument/2006/custom-properties" xmlns:vt="http://schemas.openxmlformats.org/officeDocument/2006/docPropsVTypes"/>
</file>