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冰雪四姑娘：成都、卧龙中华大熊猫苑、猫鼻梁、四姑娘双桥沟、理小路、-毕棚沟、桃坪羌寨动车5日游行程单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FY-SC20250129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在酒店服务台报游客姓名和电话号码，凭二代身份证办理登记入住手续。缴纳住宿押金，收好押金单，退房时，凭押金单办理退房手续。）。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成都-卧龙中华大熊猫苑-猫鼻梁观景台-四姑娘山镇
                <w:br/>
              </w:t>
            </w:r>
          </w:p>
          <w:p>
            <w:pPr>
              <w:pStyle w:val="indent"/>
            </w:pPr>
            <w:r>
              <w:rPr>
                <w:rFonts w:ascii="微软雅黑" w:hAnsi="微软雅黑" w:eastAsia="微软雅黑" w:cs="微软雅黑"/>
                <w:color w:val="000000"/>
                <w:sz w:val="20"/>
                <w:szCs w:val="20"/>
              </w:rPr>
              <w:t xml:space="preserve">
                早餐后出发，乘车前往【卧龙中华大熊猫苑】（已含景区大门票，游览时间不少于120分钟），位于中国大熊猫保护研究中心神树坪基地内，该基地占地150公顷，有大熊猫圈舍59套，能容纳大熊猫60-80只，拥有国内外较大的圈养大熊猫种群。苑区圈舍就地取材、顺应地势而建，四周青山掩映，旨在给大熊猫一个自由舒适的生活环境，让到这里的“大熊猫保护者”，在参观大熊猫的同时，也能将卧龙秀美的风景尽收眼底。特别说明：如卧龙熊猫苑预约不上门票或者闭馆，则改为游览【熊猫乐园】或【熊猫谷】（已含景区大门票，游览时间不少于90分钟）。
                <w:br/>
                之后途径“中国熊猫大道”——G350国道，前往【猫鼻梁观景台】（免费开放，游览时间不少于20分钟），海拔约3500米左右的观景台是观赏四姑娘山全景的好地方。天气好的时候，在这个位置可以看到从右到左，幺妹儿峰、三姑娘、二姑娘、大姑娘山依次排开景色十分壮观。游览结束后，乘车前往酒店入住，后自由活动至次日出发。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四姑娘山镇-双桥沟景区-理小路-理县/古尔沟
                <w:br/>
              </w:t>
            </w:r>
          </w:p>
          <w:p>
            <w:pPr>
              <w:pStyle w:val="indent"/>
            </w:pPr>
            <w:r>
              <w:rPr>
                <w:rFonts w:ascii="微软雅黑" w:hAnsi="微软雅黑" w:eastAsia="微软雅黑" w:cs="微软雅黑"/>
                <w:color w:val="000000"/>
                <w:sz w:val="20"/>
                <w:szCs w:val="20"/>
              </w:rPr>
              <w:t xml:space="preserve">
                早餐后出发，乘车前往四姑娘山景区三沟之一【双桥沟】（已含景区大门票+观光车，游览时间不少于280分钟），乘坐景区观光车游览。沟内景观分为三个景观段，前段里的杨柳桥、阴阳谷、白杨林带、五色山等奇景将双桥沟点缀的十分优美；中段的撵鱼坝，沙棘林、尖山子、九架海等原始态景观淋漓尽致的展现在游客的视觉上，仿佛置身于人间仙境，呼吸着清新的空气，整个人都神清气爽；后段为牛棚子草坪和长河滩，独特奇异古猿峰、猎人峰、鹰喙岩、金鸡岭让人不禁的感叹大自然的赋予独特的景观，这些奇装异特的山石，在飘动着的蓝天白云下，显露着独有的灵性。特别说明：今日行程不含午餐，可自带面包、干粮饮用水。景区严禁携带自热米饭/米粉、自热火锅带入景区。建议游客提前备好面包、零食饮水等。
                <w:br/>
                之后乘车途径四川的“独库公路”——【理小路】，理小路串联起毕棚沟、结斯冰川、四姑娘山等，从海拔2000-3600米的高原生态带穿过。这条360°雪山景观公路，集雪山草甸、冰川河流、高山红石、森林河谷为一体的观光路线，是名副其实的雪山下景观大道。四周雪山环绕，牛马成群，两侧被白雪和雪山所包裹，中间是草坪和清澈翠绿的溪水相连，一旁还有童话般的小木屋和木桥点缀...各种川西经典元素都在这条路上可见。游览结束后，往乘车前往酒店入住，后自由活动至次日出发。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理县/古尔沟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理县/古尔沟-毕棚沟景区-桃坪羌寨（新寨子）-成都
                <w:br/>
              </w:t>
            </w:r>
          </w:p>
          <w:p>
            <w:pPr>
              <w:pStyle w:val="indent"/>
            </w:pPr>
            <w:r>
              <w:rPr>
                <w:rFonts w:ascii="微软雅黑" w:hAnsi="微软雅黑" w:eastAsia="微软雅黑" w:cs="微软雅黑"/>
                <w:color w:val="000000"/>
                <w:sz w:val="20"/>
                <w:szCs w:val="20"/>
              </w:rPr>
              <w:t xml:space="preserve">
                早餐后出发，乘车前往“山水世界”——【毕棚沟】（已含景区大门票+观光车，游览时间不低于280分钟），自费换乘景区观光车进入景区。可以看湖光涟漪山河涌动，或者解锁速度与激情，纵享滑雪新世界！游览【海龙王潭】、【女皇峰】、【哈姆湖】，尽情的观赏古朴的原始风光，与大自然亲密的接触。后自费换乘第1段电瓶车（上海子-磐羊湖），游览【白龙瀑布】、【卓玛滩】；乘坐第2段电瓶车（月亮湾-燕子岩），游览【磐羊湖】、【飞龙瀑布】。或者前往磐羊湖和卓玛滩两大冰雪娱乐场，涵盖了诸多雪上游玩项目，想怎么滑就怎么滑，天高海阔任你飞翔。特别说明：今日行程不含午餐，可自带面包、干粮饮用水。景区严禁携带自热米饭/米粉、自热火锅带入景区。建议游客提前备好面包、零食饮水等。
                <w:br/>
                之后乘车前往“世界zui佳旅游乡村”，游览【桃坪羌寨-新寨子】（新寨子免费开放，游览时间不低于30分钟）。走进桃坪羌寨内部，处处可以感受到羌族先民们的生活智慧。这种与自然环境相适配的生活智慧，在光阴流转后，沉淀成桃坪羌寨独特的吸引力。碉房合一的堡垒民居、享有“天然空调”美名的地下水网、四通八达的迷宫巷道为特色，被中外学者誉为“羌族建筑艺术活化石”、“神迷的东方古堡”。特别说明：从高大古朴的羌寨大门开始，经大禹雕像、释比祭坛，一直到莎朗广场，都是新寨的范围。游览结束后，乘车前往酒店入住，后自由活动至次日出发。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成都——返回家乡
                <w:br/>
              </w:t>
            </w:r>
          </w:p>
          <w:p>
            <w:pPr>
              <w:pStyle w:val="indent"/>
            </w:pPr>
            <w:r>
              <w:rPr>
                <w:rFonts w:ascii="微软雅黑" w:hAnsi="微软雅黑" w:eastAsia="微软雅黑" w:cs="微软雅黑"/>
                <w:color w:val="000000"/>
                <w:sz w:val="20"/>
                <w:szCs w:val="20"/>
              </w:rPr>
              <w:t xml:space="preserve">
                根据游客的车次或航班时间，安排提前送达火车站/机场；搭乘动车/高铁/飞机返回家乡，结束愉快旅程！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高铁二等座/往返经济舱机票含税、走行程内为当地正规空调旅游车，每人一个正座，根据同团人数安排车型。备注：①团队票不改不退不签转，机票定金一旦支付如取消无法退回定金，请知悉；②23座以下车型均无行李箱，不提供座次要求，行程内所有自由活动期间及行程外均不含用车；③沿线有限制速度及部分路段维修，易发生堵车，请自备干粮；为保证车辆制动性能，行车延途均需停车加水，行程内所有自由活动期间及行程外均不含用车；④如遇人力不可抗力因素导致原有交通无法完成原有旅游行程，进行绕路等额外增加交通费用需游客自理！
                <w:br/>
                2、【导游】：走行程内中文导游服务，导服费20元/人。备注：16人及以下无导游服务，司机协助仅负责行程活动中接待服务，不提供景区讲解服务，不陪同进入景区。
                <w:br/>
                3、【用餐】：4早4正餐（酒店占床位赠送早餐，早餐形式以酒店当日安排为准。正餐40元/标，十人一桌，当地口味为准！因团队选择为团队桌餐，需提前预定。如游客不用餐，餐费不退，请见谅！）备注：①儿童不含酒店早晚餐，根据酒店标准，产生费用请现付酒店前台，请提前知悉。
                <w:br/>
                4、【住宿】：3个晚上酒店标准双人间+1晚温泉酒店，一人一个床位计算，不提供拼房。(如产生单人，请自补单房差；如遇房满，安排其它同档次酒店。全程住宿押金客人自付自退，全程没有三人间，只能是标间加床，加床均为钢丝床！）。特别说明：如遇政府接待或酒店房满或其他原因，安排其它同档次酒店，不接受酒店位置、楼层及特殊房型指定，尽情谅解！参考酒店：①成都：朕悦、瑞欣、天顺园、凯宾、星浩精品、星座风尚、北螺怡、御迦、永康、智尚、纷迪、星程文殊、茉莉花开、简悦逸致、宜必思动物园、城市便捷、艺家风格、名城、蝶来花半、柏亚假日、雅舒阁、顶尚、凯宾川师、美湖假日、瑞悦南庭、喜缤、七里香、美丽湾、金泉或同档次酒店/民宿；②四姑娘山镇：安兰、圣山、禾润、东方峰雅、小金以太、天韵仁吉、千回岭山宿、山峡谷情、云山之宿、沐子栖或同档次酒店/民宿；③古尔沟/理县：嘉源温泉、印象温泉、凯瑞斯温泉、月亮湾温泉或同档次酒店/民宿（备注：占床送1次温泉，小孩温泉1.2m以下免费，1.2m以上自理98元/人；特别说明：温泉属于酒店附加赠送项目，若遇各种原因温泉未开放则不能享受，游客不享受任何补偿或退费，敬请理解！）。备注：①为提倡绿色环保，酒店基本不提供一次性洗漱用品及毛巾，请游客自行备好。②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5、【门票】：含双桥沟、毕棚沟、卧龙中华熊猫苑或熊猫乐园或熊猫谷景点首道大门票+双桥沟和毕棚沟观光车（备注：本产品门票旅行社已按套票计算，如有特殊优惠/免票证件请提前告之，进行网上预定，否则无法退优惠费用。）特别说明：①门票均为实名制购票，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的排队或行程耽误甚至无法进入景区等后果，客人自行承担。敬请理解！②游客报名时务必登记清楚个人准确身份信息，如若游客提供信息错误导致无法出票需游客自行承担导致的损失。③特别申明：因团队订单规定，如有特殊情况不进入景区需提前一天告知导游，当天临时不去费用不退。
                <w:br/>
                6、【儿童】：未满12周岁且身高在1.2米以下的儿童，只含儿童往返大交通、当地往返汽车车位、中晚餐半餐（早餐自理），其余均自理（备注：①儿童不含赠送项目；②1.2米以下儿童免景区大门票，但需大人带领进入景区；③很多景区均实行实名预约购买制，节假日和旺季景区现场不设人工现金购票窗口，年龄满6周岁和身高超过1.2米以上小孩需提前购票。）。
                <w:br/>
                7、【赠送项目】：①双流机场/火车站至酒店小车接驳服务（2人起，单人出行需要补差价）+酒店-散拼集合地点拼车接驳服务；②熊猫公仔+儿童压岁包+便携式高原氧气1人1支。（赠送项目为突出行程特色的促销回馈行为，是无附加条件的赠送。如因天气、堵车、交通管制等特殊原因不能前往，或者游客自愿放弃等主观原因，造成赠送项目没有参加的，没有任何退费，亦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1、不含抵离家乡各地火车站/机场的往返交通费用。
                <w:br/>
                2、不含旅游意外险，建议客人自行购买。
                <w:br/>
                3、不含单房差：如1人全程入住相应指定酒店单独包房，需补单房差880元/人。
                <w:br/>
                4、不含景区配套便民服务设施、小门票及体验项目，以上“服务提供项目—报价包含内容”里未含的餐食水果、烟酒饮品、境外电话、住宿、收费电视、酒店洗衣服务、在当地参加的自费等个人消费及自理自费内容等其他费用，请当地现付，备有说明除外。
                <w:br/>
                5、因不可抗力（航班/动车/高铁/游船取消或更改时间、交通延阻、自然灾害、战争、罢工、重大传染疫情、政府行为、泥石流塌方等）原因所产生的一切额外费用。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卧龙中华熊猫苑电瓶车</w:t>
            </w:r>
          </w:p>
        </w:tc>
        <w:tc>
          <w:tcPr/>
          <w:p>
            <w:pPr>
              <w:pStyle w:val="indent"/>
            </w:pPr>
            <w:r>
              <w:rPr>
                <w:rFonts w:ascii="微软雅黑" w:hAnsi="微软雅黑" w:eastAsia="微软雅黑" w:cs="微软雅黑"/>
                <w:color w:val="000000"/>
                <w:sz w:val="20"/>
                <w:szCs w:val="20"/>
              </w:rPr>
              <w:t xml:space="preserve">卧龙中华熊猫苑电瓶车20元/人，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毕棚沟两段电瓶车</w:t>
            </w:r>
          </w:p>
        </w:tc>
        <w:tc>
          <w:tcPr/>
          <w:p>
            <w:pPr>
              <w:pStyle w:val="indent"/>
            </w:pPr>
            <w:r>
              <w:rPr>
                <w:rFonts w:ascii="微软雅黑" w:hAnsi="微软雅黑" w:eastAsia="微软雅黑" w:cs="微软雅黑"/>
                <w:color w:val="000000"/>
                <w:sz w:val="20"/>
                <w:szCs w:val="20"/>
              </w:rPr>
              <w:t xml:space="preserve">毕棚沟两段电瓶车（上海子-磐羊湖、月亮湾-燕子岩）往返60元/人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桃坪老寨子门票</w:t>
            </w:r>
          </w:p>
        </w:tc>
        <w:tc>
          <w:tcPr/>
          <w:p>
            <w:pPr>
              <w:pStyle w:val="indent"/>
            </w:pPr>
            <w:r>
              <w:rPr>
                <w:rFonts w:ascii="微软雅黑" w:hAnsi="微软雅黑" w:eastAsia="微软雅黑" w:cs="微软雅黑"/>
                <w:color w:val="000000"/>
                <w:sz w:val="20"/>
                <w:szCs w:val="20"/>
              </w:rPr>
              <w:t xml:space="preserve">桃坪老寨子门票60元/人。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已产生的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2025-04-28T15:30:48+08:00</dcterms:created>
  <dcterms:modified xsi:type="dcterms:W3CDTF">2025-04-28T15:30:48+08:00</dcterms:modified>
</cp:coreProperties>
</file>

<file path=docProps/custom.xml><?xml version="1.0" encoding="utf-8"?>
<Properties xmlns="http://schemas.openxmlformats.org/officeDocument/2006/custom-properties" xmlns:vt="http://schemas.openxmlformats.org/officeDocument/2006/docPropsVTypes"/>
</file>